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2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3678B">
              <w:rPr>
                <w:b/>
                <w:bCs/>
                <w:sz w:val="32"/>
                <w:szCs w:val="32"/>
                <w:vertAlign w:val="superscript"/>
              </w:rPr>
              <w:t>80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53678B" w:rsidP="0022665E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10.02</w:t>
            </w:r>
            <w:r w:rsidR="00D125AA">
              <w:rPr>
                <w:b/>
                <w:bCs/>
                <w:sz w:val="32"/>
                <w:szCs w:val="32"/>
              </w:rPr>
              <w:t>.202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E8619E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BD7193" w:rsidRDefault="007B0347" w:rsidP="00F1351C">
            <w:pPr>
              <w:jc w:val="both"/>
              <w:rPr>
                <w:sz w:val="24"/>
                <w:szCs w:val="24"/>
              </w:rPr>
            </w:pPr>
            <w:r w:rsidRPr="00BD7193">
              <w:rPr>
                <w:sz w:val="24"/>
                <w:szCs w:val="24"/>
              </w:rPr>
              <w:t>1</w:t>
            </w:r>
            <w:r w:rsidR="00366387" w:rsidRPr="00BD7193">
              <w:rPr>
                <w:sz w:val="24"/>
                <w:szCs w:val="24"/>
              </w:rPr>
              <w:t>.</w:t>
            </w:r>
            <w:r w:rsidR="00792150" w:rsidRPr="00BD7193">
              <w:rPr>
                <w:sz w:val="24"/>
                <w:szCs w:val="24"/>
              </w:rPr>
              <w:t xml:space="preserve"> </w:t>
            </w:r>
            <w:r w:rsidR="0022665E" w:rsidRPr="00BD7193">
              <w:rPr>
                <w:bCs/>
                <w:sz w:val="24"/>
                <w:szCs w:val="24"/>
              </w:rPr>
              <w:t xml:space="preserve"> </w:t>
            </w:r>
            <w:r w:rsidR="0053678B" w:rsidRPr="00BD7193">
              <w:rPr>
                <w:bCs/>
                <w:sz w:val="24"/>
                <w:szCs w:val="24"/>
              </w:rPr>
              <w:t xml:space="preserve"> О внесении изменений в постановление администрации Шипуновского сельсовета Сузунского района Новосибирской области от 30.07.2018  № 96 "Об утверждении порядка заключения специального инвестиционного контракта в администрации Шипуновского сельсовета Сузунского района Новосибирской области"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22665E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22665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  <w:r w:rsidR="00BD7193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-3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BD7193" w:rsidRDefault="00B26D11" w:rsidP="0022665E">
            <w:pPr>
              <w:pStyle w:val="Pa1"/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BD7193">
              <w:rPr>
                <w:rFonts w:ascii="Times New Roman" w:hAnsi="Times New Roman"/>
              </w:rPr>
              <w:t xml:space="preserve">2. </w:t>
            </w:r>
            <w:r w:rsidR="0022665E" w:rsidRPr="00BD719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53678B" w:rsidRPr="00BD7193">
              <w:rPr>
                <w:rFonts w:ascii="Times New Roman" w:eastAsia="Times New Roman" w:hAnsi="Times New Roman"/>
                <w:bCs/>
                <w:lang w:eastAsia="ru-RU"/>
              </w:rPr>
              <w:t xml:space="preserve"> О признании утратившим силу постановления администрации </w:t>
            </w:r>
            <w:r w:rsidR="0053678B" w:rsidRPr="00BD7193">
              <w:rPr>
                <w:rFonts w:ascii="Times New Roman" w:eastAsia="Times New Roman" w:hAnsi="Times New Roman"/>
                <w:lang w:eastAsia="ru-RU"/>
              </w:rPr>
              <w:t>Шипуновского сельсовета Сузунского района Новосибирской области от 18.11.2020 № 111 «</w:t>
            </w:r>
            <w:r w:rsidR="0053678B" w:rsidRPr="00BD7193">
              <w:rPr>
                <w:rFonts w:ascii="Times New Roman" w:hAnsi="Times New Roman"/>
                <w:bCs/>
              </w:rPr>
              <w:t>Об утверждении порядка предоставления компенсационного места на размещение нестационарного торгового объекта на территории Шипуновского сельсовета Сузунского района Новосибирской области</w:t>
            </w:r>
            <w:r w:rsidR="0053678B" w:rsidRPr="00BD719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921469" w:rsidP="00BD7193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22665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3-</w:t>
            </w:r>
            <w:r w:rsidR="00BD7193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B94D9B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B26D11" w:rsidRDefault="00B94D9B" w:rsidP="00B26D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Default="00B94D9B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FA231F" w:rsidRDefault="007233CC" w:rsidP="00FA231F">
            <w:pPr>
              <w:ind w:left="-567"/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B26D11" w:rsidRDefault="007233CC" w:rsidP="00FA231F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FA231F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1F" w:rsidRPr="00360FC8" w:rsidRDefault="00FA231F" w:rsidP="00360FC8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1F" w:rsidRPr="00B26D11" w:rsidRDefault="00FA231F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9D22E2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E2" w:rsidRPr="00FA231F" w:rsidRDefault="009D22E2" w:rsidP="009D22E2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2E2" w:rsidRDefault="009D22E2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B26D11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BD7193" w:rsidRDefault="00BD7193" w:rsidP="00B26D11">
      <w:pPr>
        <w:jc w:val="center"/>
        <w:rPr>
          <w:b/>
          <w:sz w:val="24"/>
          <w:szCs w:val="24"/>
        </w:rPr>
      </w:pPr>
    </w:p>
    <w:p w:rsidR="00BD7193" w:rsidRDefault="00BD7193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lastRenderedPageBreak/>
        <w:t xml:space="preserve">АДМИНИСТРАЦИЯ  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t xml:space="preserve">ШИПУНОВСКОГО  СЕЛЬСОВЕТА </w:t>
      </w:r>
    </w:p>
    <w:p w:rsidR="0053678B" w:rsidRPr="0053678B" w:rsidRDefault="0053678B" w:rsidP="0053678B">
      <w:pPr>
        <w:jc w:val="center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>Сузунского района Новосибирской области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t xml:space="preserve">ПОСТАНОВЛЕНИЕ </w:t>
      </w:r>
    </w:p>
    <w:p w:rsidR="0053678B" w:rsidRPr="0053678B" w:rsidRDefault="0053678B" w:rsidP="0053678B">
      <w:pPr>
        <w:jc w:val="center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с. Шипуново 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</w:p>
    <w:p w:rsidR="0053678B" w:rsidRPr="0053678B" w:rsidRDefault="0053678B" w:rsidP="0053678B">
      <w:pPr>
        <w:jc w:val="both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01.02.2021                  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          </w:t>
      </w:r>
      <w:r w:rsidRPr="0053678B">
        <w:rPr>
          <w:bCs/>
          <w:sz w:val="24"/>
          <w:szCs w:val="24"/>
        </w:rPr>
        <w:t xml:space="preserve">              № 8</w:t>
      </w:r>
    </w:p>
    <w:p w:rsidR="0053678B" w:rsidRPr="0053678B" w:rsidRDefault="0053678B" w:rsidP="0053678B">
      <w:pPr>
        <w:spacing w:line="0" w:lineRule="atLeast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 </w:t>
      </w:r>
    </w:p>
    <w:p w:rsidR="0053678B" w:rsidRPr="0053678B" w:rsidRDefault="0053678B" w:rsidP="0053678B">
      <w:pPr>
        <w:spacing w:line="0" w:lineRule="atLeast"/>
        <w:jc w:val="both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        О внесении изменений в постановление администрации Шипуновского сельсовета Сузунского района Новосибирской области от 30.07.2018  № 96 "Об утверждении порядка заключения специального инвестиционного контракта в администрации Шипуновского сельсовета Сузунского района Новосибирской области"</w:t>
      </w:r>
    </w:p>
    <w:p w:rsidR="0053678B" w:rsidRPr="0053678B" w:rsidRDefault="0053678B" w:rsidP="0053678B">
      <w:pPr>
        <w:spacing w:line="0" w:lineRule="atLeast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 </w:t>
      </w:r>
    </w:p>
    <w:p w:rsidR="0053678B" w:rsidRPr="0053678B" w:rsidRDefault="0053678B" w:rsidP="0053678B">
      <w:pPr>
        <w:spacing w:line="0" w:lineRule="atLeast"/>
        <w:ind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</w:t>
      </w:r>
      <w:r w:rsidRPr="0053678B">
        <w:rPr>
          <w:bCs/>
          <w:sz w:val="24"/>
          <w:szCs w:val="24"/>
        </w:rPr>
        <w:t xml:space="preserve">Шипуновского </w:t>
      </w:r>
      <w:r w:rsidRPr="0053678B">
        <w:rPr>
          <w:sz w:val="24"/>
          <w:szCs w:val="24"/>
        </w:rPr>
        <w:t>сельсовета Сузунского района Новосибирской области</w:t>
      </w:r>
    </w:p>
    <w:p w:rsidR="0053678B" w:rsidRPr="0053678B" w:rsidRDefault="0053678B" w:rsidP="0053678B">
      <w:pPr>
        <w:spacing w:line="0" w:lineRule="atLeast"/>
        <w:ind w:firstLine="567"/>
        <w:jc w:val="both"/>
        <w:rPr>
          <w:b/>
          <w:sz w:val="24"/>
          <w:szCs w:val="24"/>
        </w:rPr>
      </w:pPr>
    </w:p>
    <w:p w:rsidR="0053678B" w:rsidRPr="0053678B" w:rsidRDefault="0053678B" w:rsidP="0053678B">
      <w:pPr>
        <w:spacing w:line="0" w:lineRule="atLeast"/>
        <w:ind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ПОСТАНОВЛЯЕТ:</w:t>
      </w:r>
    </w:p>
    <w:p w:rsidR="0053678B" w:rsidRPr="0053678B" w:rsidRDefault="0053678B" w:rsidP="0053678B">
      <w:pPr>
        <w:tabs>
          <w:tab w:val="left" w:pos="567"/>
        </w:tabs>
        <w:spacing w:line="0" w:lineRule="atLeast"/>
        <w:ind w:firstLine="567"/>
        <w:jc w:val="both"/>
        <w:rPr>
          <w:bCs/>
          <w:sz w:val="24"/>
          <w:szCs w:val="24"/>
        </w:rPr>
      </w:pPr>
      <w:r w:rsidRPr="0053678B">
        <w:rPr>
          <w:sz w:val="24"/>
          <w:szCs w:val="24"/>
        </w:rPr>
        <w:t>1. Внести в</w:t>
      </w:r>
      <w:r w:rsidRPr="0053678B">
        <w:rPr>
          <w:bCs/>
          <w:sz w:val="24"/>
          <w:szCs w:val="24"/>
        </w:rPr>
        <w:t xml:space="preserve"> постановление администрации Шипуновского сельсовета Сузунского района Новосибирской области от 30.07.2018 № 96 "Об утверждении порядка заключения специального инвестиционного контракта в администрации Шипуновского сельсовета Сузунского района Новосибирской области" следующие изменения:</w:t>
      </w:r>
    </w:p>
    <w:p w:rsidR="0053678B" w:rsidRPr="0053678B" w:rsidRDefault="0053678B" w:rsidP="0053678B">
      <w:pPr>
        <w:numPr>
          <w:ilvl w:val="1"/>
          <w:numId w:val="16"/>
        </w:numPr>
        <w:spacing w:line="0" w:lineRule="atLeast"/>
        <w:ind w:left="0" w:firstLine="567"/>
        <w:jc w:val="both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В порядке заключения специального инвестиционного контракта в администрации Шипуновского сельсовета Сузунского района Новосибирской области: </w:t>
      </w:r>
    </w:p>
    <w:p w:rsidR="0053678B" w:rsidRPr="0053678B" w:rsidRDefault="0053678B" w:rsidP="0053678B">
      <w:pPr>
        <w:numPr>
          <w:ilvl w:val="2"/>
          <w:numId w:val="16"/>
        </w:numPr>
        <w:spacing w:line="0" w:lineRule="atLeast"/>
        <w:ind w:left="0" w:firstLine="567"/>
        <w:jc w:val="both"/>
        <w:rPr>
          <w:sz w:val="24"/>
          <w:szCs w:val="24"/>
          <w:shd w:val="clear" w:color="auto" w:fill="FFFFFF"/>
        </w:rPr>
      </w:pPr>
      <w:r w:rsidRPr="0053678B">
        <w:rPr>
          <w:sz w:val="24"/>
          <w:szCs w:val="24"/>
          <w:shd w:val="clear" w:color="auto" w:fill="FFFFFF"/>
        </w:rPr>
        <w:t>Пункт 4 раздела 1 изложить в следующей редакции: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rPr>
          <w:shd w:val="clear" w:color="auto" w:fill="FFFFFF"/>
        </w:rPr>
        <w:t>"</w:t>
      </w:r>
      <w:r w:rsidRPr="0053678B">
        <w:t>4. Специальный инвестиционный контракт заключается в целях решения задач и (или) достижения целевых показателей и индикаторов муниципальных программ администрации в отраслях промышленности, в рамках которых реализуются инвестиционные проекты, а также в целях реализации приоритетного проекта "Международная кооперация и экспорт в промышленности" в отношении: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>а) инвестиционного проекта, который начал реализовываться в том календарном году, в котором инвестор подал заявление о заключении специального инвестиционного контракта, либо который будет реализовываться в период действия специального инвестиционного контракта;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>б) нового этапа инвестиционного проекта, реализуемого инвестором до заключения специального инвестиционного контракта, в случае одновременного выполнения следующих условий: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>реализация нового этапа инвестиционного проекта началась в том календарном году, в котором инвестор подал заявление о заключении специального инвестиционного контракта, либо реализация нового этапа инвестиционного проекта будет осуществляться в период действия специального инвестиционного контракта;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 xml:space="preserve">в отношении нового этапа инвестиционного проекта составлен бизнес-план, предусматривающий дополнительные (по сравнению с предусмотренными изначально) инвестиции в объеме не менее объема инвестиций, установленного </w:t>
      </w:r>
      <w:hyperlink r:id="rId8" w:anchor="/document/71137900/entry/1067" w:history="1">
        <w:r w:rsidRPr="0053678B">
          <w:rPr>
            <w:rStyle w:val="af"/>
            <w:color w:val="auto"/>
          </w:rPr>
          <w:t>подпунктом "ж" пункта 6</w:t>
        </w:r>
      </w:hyperlink>
      <w:r w:rsidRPr="0053678B">
        <w:t xml:space="preserve"> Правил заключения специальных инвестиционных контрактов, утвержденных Постановлением Правительства Российской Федерации от 16.07.2015 № 708;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 xml:space="preserve">общий объем инвестиций, осуществляемых на новом этапе инвестиционного проекта, составляет не менее 50 процентов объема инвестиций, необходимых для реализации инвестиционного проекта в целом, и при этом не менее объема инвестиций, установленного </w:t>
      </w:r>
      <w:hyperlink r:id="rId9" w:anchor="/document/71137900/entry/1067" w:history="1">
        <w:r w:rsidRPr="0053678B">
          <w:rPr>
            <w:rStyle w:val="af"/>
            <w:color w:val="auto"/>
          </w:rPr>
          <w:t>подпунктом "ж" пункта 6</w:t>
        </w:r>
      </w:hyperlink>
      <w:r w:rsidRPr="0053678B">
        <w:t xml:space="preserve"> Правил заключения специальных инвестиционных контрактов, утвержденных Постановлением Правительства Российской Федерации от 16.07.2015 № 708".</w:t>
      </w:r>
    </w:p>
    <w:p w:rsidR="0053678B" w:rsidRPr="0053678B" w:rsidRDefault="0053678B" w:rsidP="0053678B">
      <w:pPr>
        <w:ind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1.1.2. Пункт 10 раздела 3 изложить в следующей редакции: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 xml:space="preserve">"10. Секретарь совета в течение 10 рабочих дней со дня получения протокола разногласий, указанного в </w:t>
      </w:r>
      <w:hyperlink r:id="rId10" w:anchor="block_1373" w:history="1">
        <w:r w:rsidRPr="0053678B">
          <w:rPr>
            <w:rStyle w:val="af"/>
            <w:color w:val="auto"/>
          </w:rPr>
          <w:t>подпункте "в" пункта 37</w:t>
        </w:r>
      </w:hyperlink>
      <w:r w:rsidRPr="0053678B">
        <w:t xml:space="preserve"> Правил заключения специальных инвестиционных контрактов, утвержденных Постановлением Правительства Российской Федерации от 16.07.2015 № 708, проводит переговоры с инвестором и привлеченными лицами (в случае их привлечения) об </w:t>
      </w:r>
      <w:r w:rsidRPr="0053678B">
        <w:lastRenderedPageBreak/>
        <w:t>урегулировании разногласий (при необходимости - с привлечением уполномоченных представителей Новосибирской области и (или) муниципального образования), по итогам которых инвестор и привлеченные лица (в случае их привлечения) подписывают один из следующих документов: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t>а) специальный инвестиционный контракт на условиях, указанных в принятом комиссией решении о возможности заключения специального инвестиционного контракта;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53678B">
        <w:t>б) оформленный в письменном виде отказ от подписания специального инвестиционного контракта</w:t>
      </w:r>
      <w:r w:rsidRPr="0053678B">
        <w:rPr>
          <w:shd w:val="clear" w:color="auto" w:fill="FFFFFF"/>
        </w:rPr>
        <w:t>".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rPr>
          <w:shd w:val="clear" w:color="auto" w:fill="FFFFFF"/>
        </w:rPr>
        <w:t>1.1.3. Пункт 11</w:t>
      </w:r>
      <w:r w:rsidRPr="0053678B">
        <w:t xml:space="preserve"> раздела 3 изложить в следующей редакции: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53678B">
        <w:t xml:space="preserve">"11. </w:t>
      </w:r>
      <w:r w:rsidRPr="0053678B">
        <w:rPr>
          <w:shd w:val="clear" w:color="auto" w:fill="FFFFFF"/>
        </w:rPr>
        <w:t xml:space="preserve">В случае неполучения секретарем совета в течение 20 рабочих дней со дня направления инвестору и привлеченным лицам (в случае их привлечения) проекта специального инвестиционного контракта одного из документов, указанных </w:t>
      </w:r>
      <w:r w:rsidRPr="0053678B">
        <w:t xml:space="preserve">в </w:t>
      </w:r>
      <w:hyperlink r:id="rId11" w:anchor="block_1373" w:history="1">
        <w:r w:rsidRPr="0053678B">
          <w:rPr>
            <w:rStyle w:val="af"/>
            <w:color w:val="auto"/>
          </w:rPr>
          <w:t>пункте 37</w:t>
        </w:r>
      </w:hyperlink>
      <w:r w:rsidRPr="0053678B">
        <w:t xml:space="preserve"> Правил заключения специальных инвестиционных контрактов, утвержденных Постановлением Правительства Российской Федерации от 16.07.2015 № 708</w:t>
      </w:r>
      <w:r w:rsidRPr="0053678B">
        <w:rPr>
          <w:shd w:val="clear" w:color="auto" w:fill="FFFFFF"/>
        </w:rPr>
        <w:t>, инвестор и привлеченные лица (в случае их привлечения) считаются отказавшимися от подписания специального инвестиционного контракта".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53678B">
        <w:rPr>
          <w:shd w:val="clear" w:color="auto" w:fill="FFFFFF"/>
        </w:rPr>
        <w:t xml:space="preserve">1.1.4. Пункт 13 раздела </w:t>
      </w:r>
      <w:r w:rsidRPr="0053678B">
        <w:t>3 дополнить абзацем следующего содержания:</w:t>
      </w:r>
    </w:p>
    <w:p w:rsidR="0053678B" w:rsidRPr="0053678B" w:rsidRDefault="0053678B" w:rsidP="0053678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53678B">
        <w:rPr>
          <w:shd w:val="clear" w:color="auto" w:fill="FFFFFF"/>
        </w:rPr>
        <w:t>"Копии специального инвестиционного контракта, подписанного всеми сторонами специального инвестиционного контракта, передаются администрацией федеральным органам исполнительной власти, участвовавшим в согласовании условий специального инвестиционного контракта".</w:t>
      </w:r>
    </w:p>
    <w:p w:rsidR="0053678B" w:rsidRPr="0053678B" w:rsidRDefault="0053678B" w:rsidP="0053678B">
      <w:pPr>
        <w:pStyle w:val="a6"/>
        <w:ind w:firstLine="709"/>
        <w:jc w:val="both"/>
        <w:rPr>
          <w:sz w:val="24"/>
          <w:szCs w:val="24"/>
        </w:rPr>
      </w:pPr>
    </w:p>
    <w:p w:rsidR="0053678B" w:rsidRPr="0053678B" w:rsidRDefault="0053678B" w:rsidP="0053678B">
      <w:pPr>
        <w:pStyle w:val="a6"/>
        <w:ind w:firstLine="709"/>
        <w:jc w:val="both"/>
        <w:rPr>
          <w:sz w:val="24"/>
          <w:szCs w:val="24"/>
        </w:rPr>
      </w:pPr>
      <w:r w:rsidRPr="0053678B">
        <w:rPr>
          <w:sz w:val="24"/>
          <w:szCs w:val="24"/>
        </w:rPr>
        <w:t xml:space="preserve">2. Опубликовать настоящее постановление в периодическом печатном издании «Шипуновксий вестник» и разместить на официальном сайте администрации </w:t>
      </w:r>
      <w:r w:rsidRPr="0053678B">
        <w:rPr>
          <w:bCs/>
          <w:sz w:val="24"/>
          <w:szCs w:val="24"/>
        </w:rPr>
        <w:t>Шипуновского</w:t>
      </w:r>
      <w:r w:rsidRPr="0053678B">
        <w:rPr>
          <w:sz w:val="24"/>
          <w:szCs w:val="24"/>
        </w:rPr>
        <w:t xml:space="preserve"> сельсовета Сузунского района Новосибирской области.</w:t>
      </w:r>
    </w:p>
    <w:p w:rsidR="0053678B" w:rsidRPr="0053678B" w:rsidRDefault="0053678B" w:rsidP="0053678B">
      <w:pPr>
        <w:pStyle w:val="a6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 </w:t>
      </w:r>
    </w:p>
    <w:p w:rsidR="0053678B" w:rsidRPr="0053678B" w:rsidRDefault="0053678B" w:rsidP="0053678B">
      <w:pPr>
        <w:pStyle w:val="a6"/>
        <w:jc w:val="both"/>
        <w:rPr>
          <w:sz w:val="24"/>
          <w:szCs w:val="24"/>
        </w:rPr>
      </w:pPr>
    </w:p>
    <w:p w:rsidR="0053678B" w:rsidRPr="0053678B" w:rsidRDefault="0053678B" w:rsidP="0053678B">
      <w:pPr>
        <w:pStyle w:val="a6"/>
        <w:jc w:val="both"/>
        <w:rPr>
          <w:spacing w:val="2"/>
          <w:sz w:val="24"/>
          <w:szCs w:val="24"/>
        </w:rPr>
      </w:pPr>
      <w:r w:rsidRPr="0053678B">
        <w:rPr>
          <w:spacing w:val="2"/>
          <w:sz w:val="24"/>
          <w:szCs w:val="24"/>
        </w:rPr>
        <w:t xml:space="preserve">Глава </w:t>
      </w:r>
      <w:r w:rsidRPr="0053678B">
        <w:rPr>
          <w:bCs/>
          <w:sz w:val="24"/>
          <w:szCs w:val="24"/>
        </w:rPr>
        <w:t>Шипуновского</w:t>
      </w:r>
      <w:r w:rsidRPr="0053678B">
        <w:rPr>
          <w:spacing w:val="2"/>
          <w:sz w:val="24"/>
          <w:szCs w:val="24"/>
        </w:rPr>
        <w:t xml:space="preserve"> сельсовета </w:t>
      </w:r>
    </w:p>
    <w:p w:rsidR="0053678B" w:rsidRPr="0053678B" w:rsidRDefault="0053678B" w:rsidP="0053678B">
      <w:pPr>
        <w:pStyle w:val="a6"/>
        <w:jc w:val="both"/>
        <w:rPr>
          <w:spacing w:val="2"/>
          <w:sz w:val="24"/>
          <w:szCs w:val="24"/>
        </w:rPr>
      </w:pPr>
      <w:r w:rsidRPr="0053678B">
        <w:rPr>
          <w:spacing w:val="2"/>
          <w:sz w:val="24"/>
          <w:szCs w:val="24"/>
        </w:rPr>
        <w:t xml:space="preserve">Сузунского района Новосибирской области                </w:t>
      </w:r>
      <w:r w:rsidRPr="0053678B">
        <w:rPr>
          <w:spacing w:val="2"/>
          <w:sz w:val="24"/>
          <w:szCs w:val="24"/>
        </w:rPr>
        <w:tab/>
        <w:t xml:space="preserve">   В.И.Ряшенцев</w:t>
      </w:r>
    </w:p>
    <w:p w:rsidR="0053678B" w:rsidRPr="0053678B" w:rsidRDefault="0053678B" w:rsidP="0053678B">
      <w:pPr>
        <w:pStyle w:val="a6"/>
        <w:ind w:firstLine="709"/>
        <w:jc w:val="both"/>
        <w:rPr>
          <w:spacing w:val="2"/>
          <w:sz w:val="24"/>
          <w:szCs w:val="24"/>
        </w:rPr>
      </w:pPr>
      <w:r w:rsidRPr="0053678B">
        <w:rPr>
          <w:spacing w:val="2"/>
          <w:sz w:val="24"/>
          <w:szCs w:val="24"/>
        </w:rPr>
        <w:tab/>
      </w:r>
    </w:p>
    <w:p w:rsidR="00886AFC" w:rsidRPr="0053678B" w:rsidRDefault="00886AFC" w:rsidP="00FA231F">
      <w:pPr>
        <w:rPr>
          <w:b/>
          <w:sz w:val="24"/>
          <w:szCs w:val="24"/>
        </w:rPr>
      </w:pPr>
    </w:p>
    <w:p w:rsidR="007B0347" w:rsidRDefault="007B0347" w:rsidP="001D5C58">
      <w:pPr>
        <w:jc w:val="center"/>
        <w:rPr>
          <w:b/>
          <w:sz w:val="24"/>
          <w:szCs w:val="24"/>
        </w:rPr>
      </w:pP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t xml:space="preserve">АДМИНИСТРАЦИЯ  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t xml:space="preserve">ШИПУНОВСКОГО  СЕЛЬСОВЕТА </w:t>
      </w:r>
    </w:p>
    <w:p w:rsidR="0053678B" w:rsidRPr="0053678B" w:rsidRDefault="0053678B" w:rsidP="0053678B">
      <w:pPr>
        <w:jc w:val="center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>Сузунского района Новосибирской области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  <w:r w:rsidRPr="0053678B">
        <w:rPr>
          <w:b/>
          <w:bCs/>
          <w:sz w:val="24"/>
          <w:szCs w:val="24"/>
        </w:rPr>
        <w:t xml:space="preserve">ПОСТАНОВЛЕНИЕ </w:t>
      </w:r>
    </w:p>
    <w:p w:rsidR="0053678B" w:rsidRPr="0053678B" w:rsidRDefault="0053678B" w:rsidP="0053678B">
      <w:pPr>
        <w:jc w:val="center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с. Шипуново </w:t>
      </w:r>
    </w:p>
    <w:p w:rsidR="0053678B" w:rsidRPr="0053678B" w:rsidRDefault="0053678B" w:rsidP="0053678B">
      <w:pPr>
        <w:jc w:val="center"/>
        <w:rPr>
          <w:b/>
          <w:bCs/>
          <w:sz w:val="24"/>
          <w:szCs w:val="24"/>
        </w:rPr>
      </w:pPr>
    </w:p>
    <w:p w:rsidR="0053678B" w:rsidRPr="0053678B" w:rsidRDefault="0053678B" w:rsidP="0053678B">
      <w:pPr>
        <w:jc w:val="both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03.02.2021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         </w:t>
      </w:r>
      <w:r w:rsidRPr="0053678B">
        <w:rPr>
          <w:bCs/>
          <w:sz w:val="24"/>
          <w:szCs w:val="24"/>
        </w:rPr>
        <w:t>№ 9</w:t>
      </w:r>
    </w:p>
    <w:p w:rsidR="0053678B" w:rsidRPr="0053678B" w:rsidRDefault="0053678B" w:rsidP="0053678B">
      <w:pPr>
        <w:shd w:val="clear" w:color="auto" w:fill="FFFFFF"/>
        <w:jc w:val="both"/>
        <w:rPr>
          <w:sz w:val="24"/>
          <w:szCs w:val="24"/>
        </w:rPr>
      </w:pPr>
    </w:p>
    <w:p w:rsidR="0053678B" w:rsidRPr="0053678B" w:rsidRDefault="0053678B" w:rsidP="0053678B">
      <w:pPr>
        <w:shd w:val="clear" w:color="auto" w:fill="FFFFFF"/>
        <w:jc w:val="both"/>
        <w:rPr>
          <w:bCs/>
          <w:sz w:val="24"/>
          <w:szCs w:val="24"/>
        </w:rPr>
      </w:pPr>
      <w:r w:rsidRPr="0053678B">
        <w:rPr>
          <w:bCs/>
          <w:sz w:val="24"/>
          <w:szCs w:val="24"/>
        </w:rPr>
        <w:t xml:space="preserve">       О признании утратившим силу постановления администрации </w:t>
      </w:r>
      <w:r w:rsidRPr="0053678B">
        <w:rPr>
          <w:sz w:val="24"/>
          <w:szCs w:val="24"/>
        </w:rPr>
        <w:t>Шипуновского сельсовета Сузунского района Новосибирской области от 18.11.2020 № 111 «</w:t>
      </w:r>
      <w:r w:rsidRPr="0053678B">
        <w:rPr>
          <w:bCs/>
          <w:sz w:val="24"/>
          <w:szCs w:val="24"/>
        </w:rPr>
        <w:t>Об утверждении порядка предоставления компенсационного места на размещение нестационарного торгового объекта на территории Шипуновского сельсовета Сузунского района Новосибирской области</w:t>
      </w:r>
      <w:r w:rsidRPr="0053678B">
        <w:rPr>
          <w:sz w:val="24"/>
          <w:szCs w:val="24"/>
        </w:rPr>
        <w:t>»</w:t>
      </w:r>
    </w:p>
    <w:p w:rsidR="0053678B" w:rsidRPr="0053678B" w:rsidRDefault="0053678B" w:rsidP="0053678B">
      <w:pPr>
        <w:shd w:val="clear" w:color="auto" w:fill="FFFFFF"/>
        <w:jc w:val="center"/>
        <w:rPr>
          <w:sz w:val="24"/>
          <w:szCs w:val="24"/>
        </w:rPr>
      </w:pPr>
    </w:p>
    <w:p w:rsidR="0053678B" w:rsidRPr="0053678B" w:rsidRDefault="0053678B" w:rsidP="0053678B">
      <w:pPr>
        <w:shd w:val="clear" w:color="auto" w:fill="FFFFFF"/>
        <w:ind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администрация Шипуновского сельсовета Сузунского района Новосибирской области</w:t>
      </w:r>
    </w:p>
    <w:p w:rsidR="0053678B" w:rsidRPr="0053678B" w:rsidRDefault="0053678B" w:rsidP="0053678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53678B" w:rsidRPr="0053678B" w:rsidRDefault="0053678B" w:rsidP="0053678B">
      <w:pPr>
        <w:shd w:val="clear" w:color="auto" w:fill="FFFFFF"/>
        <w:ind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ПОСТАНОВЛЯЕТ:</w:t>
      </w:r>
    </w:p>
    <w:p w:rsidR="0053678B" w:rsidRPr="0053678B" w:rsidRDefault="0053678B" w:rsidP="0053678B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Признать утратившим силу   постановление администрации Шипуновского сельсовета Сузунского района Новосибирской области от 03.02.2020 № 111 «</w:t>
      </w:r>
      <w:r w:rsidRPr="0053678B">
        <w:rPr>
          <w:bCs/>
          <w:sz w:val="24"/>
          <w:szCs w:val="24"/>
        </w:rPr>
        <w:t>Об утверждении порядка предоставления компенсационного места на размещение нестационарного торгового объекта на территории Шипуновского сельсовета Сузунского района Новосибирской области»</w:t>
      </w:r>
      <w:r w:rsidRPr="0053678B">
        <w:rPr>
          <w:sz w:val="24"/>
          <w:szCs w:val="24"/>
        </w:rPr>
        <w:t>.</w:t>
      </w:r>
    </w:p>
    <w:p w:rsidR="0053678B" w:rsidRPr="0053678B" w:rsidRDefault="0053678B" w:rsidP="0053678B">
      <w:pPr>
        <w:pStyle w:val="a6"/>
        <w:jc w:val="both"/>
        <w:rPr>
          <w:sz w:val="24"/>
          <w:szCs w:val="24"/>
        </w:rPr>
      </w:pPr>
      <w:r w:rsidRPr="0053678B">
        <w:rPr>
          <w:sz w:val="24"/>
          <w:szCs w:val="24"/>
        </w:rPr>
        <w:lastRenderedPageBreak/>
        <w:t xml:space="preserve">         2. Опубликовать настоящее постановление в периодическом печатном издании «Шипуновксий вестник» и разместить на официальном сайте администрации </w:t>
      </w:r>
      <w:r w:rsidRPr="0053678B">
        <w:rPr>
          <w:bCs/>
          <w:sz w:val="24"/>
          <w:szCs w:val="24"/>
        </w:rPr>
        <w:t>Шипуновского</w:t>
      </w:r>
      <w:r w:rsidRPr="0053678B">
        <w:rPr>
          <w:sz w:val="24"/>
          <w:szCs w:val="24"/>
        </w:rPr>
        <w:t xml:space="preserve"> сельсовета Сузунского района Новосибирской области.</w:t>
      </w:r>
    </w:p>
    <w:p w:rsidR="0053678B" w:rsidRPr="0053678B" w:rsidRDefault="0053678B" w:rsidP="0053678B">
      <w:pPr>
        <w:pStyle w:val="a6"/>
        <w:jc w:val="both"/>
        <w:rPr>
          <w:sz w:val="24"/>
          <w:szCs w:val="24"/>
        </w:rPr>
      </w:pPr>
      <w:r w:rsidRPr="0053678B">
        <w:rPr>
          <w:sz w:val="24"/>
          <w:szCs w:val="24"/>
        </w:rPr>
        <w:t> </w:t>
      </w:r>
    </w:p>
    <w:p w:rsidR="0053678B" w:rsidRPr="0053678B" w:rsidRDefault="0053678B" w:rsidP="0053678B">
      <w:pPr>
        <w:pStyle w:val="a6"/>
        <w:jc w:val="both"/>
        <w:rPr>
          <w:sz w:val="24"/>
          <w:szCs w:val="24"/>
        </w:rPr>
      </w:pPr>
    </w:p>
    <w:p w:rsidR="0053678B" w:rsidRPr="0053678B" w:rsidRDefault="0053678B" w:rsidP="0053678B">
      <w:pPr>
        <w:pStyle w:val="a6"/>
        <w:jc w:val="both"/>
        <w:rPr>
          <w:spacing w:val="2"/>
          <w:sz w:val="24"/>
          <w:szCs w:val="24"/>
        </w:rPr>
      </w:pPr>
      <w:r w:rsidRPr="0053678B">
        <w:rPr>
          <w:spacing w:val="2"/>
          <w:sz w:val="24"/>
          <w:szCs w:val="24"/>
        </w:rPr>
        <w:t xml:space="preserve">Глава </w:t>
      </w:r>
      <w:r w:rsidRPr="0053678B">
        <w:rPr>
          <w:bCs/>
          <w:sz w:val="24"/>
          <w:szCs w:val="24"/>
        </w:rPr>
        <w:t>Шипуновского</w:t>
      </w:r>
      <w:r w:rsidRPr="0053678B">
        <w:rPr>
          <w:spacing w:val="2"/>
          <w:sz w:val="24"/>
          <w:szCs w:val="24"/>
        </w:rPr>
        <w:t xml:space="preserve"> сельсовета </w:t>
      </w:r>
    </w:p>
    <w:p w:rsidR="0053678B" w:rsidRPr="002364C8" w:rsidRDefault="0053678B" w:rsidP="0053678B">
      <w:pPr>
        <w:pStyle w:val="a6"/>
        <w:jc w:val="both"/>
        <w:rPr>
          <w:spacing w:val="2"/>
          <w:sz w:val="28"/>
          <w:szCs w:val="28"/>
        </w:rPr>
      </w:pPr>
      <w:r w:rsidRPr="0053678B">
        <w:rPr>
          <w:spacing w:val="2"/>
          <w:sz w:val="24"/>
          <w:szCs w:val="24"/>
        </w:rPr>
        <w:t xml:space="preserve">Сузунского района Новосибирской области      </w:t>
      </w:r>
      <w:r>
        <w:rPr>
          <w:spacing w:val="2"/>
          <w:sz w:val="24"/>
          <w:szCs w:val="24"/>
        </w:rPr>
        <w:t xml:space="preserve">                               </w:t>
      </w:r>
      <w:r w:rsidRPr="0053678B">
        <w:rPr>
          <w:spacing w:val="2"/>
          <w:sz w:val="24"/>
          <w:szCs w:val="24"/>
        </w:rPr>
        <w:t xml:space="preserve">          </w:t>
      </w:r>
      <w:r w:rsidRPr="0053678B">
        <w:rPr>
          <w:spacing w:val="2"/>
          <w:sz w:val="24"/>
          <w:szCs w:val="24"/>
        </w:rPr>
        <w:tab/>
        <w:t xml:space="preserve">   В.И.Ряшенцев</w:t>
      </w:r>
    </w:p>
    <w:p w:rsidR="0053678B" w:rsidRPr="009D22E2" w:rsidRDefault="0053678B" w:rsidP="001D5C58">
      <w:pPr>
        <w:jc w:val="center"/>
        <w:rPr>
          <w:b/>
          <w:sz w:val="24"/>
          <w:szCs w:val="24"/>
        </w:rPr>
      </w:pPr>
    </w:p>
    <w:p w:rsidR="00380626" w:rsidRPr="001636FA" w:rsidRDefault="00380626" w:rsidP="00194E2E">
      <w:pPr>
        <w:jc w:val="center"/>
        <w:rPr>
          <w:b/>
          <w:sz w:val="24"/>
          <w:szCs w:val="24"/>
        </w:rPr>
      </w:pPr>
      <w:r w:rsidRPr="001636FA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1636FA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Редакционный Совет: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Председатель: Исаева Н.Н.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Члены Совета: </w:t>
            </w:r>
          </w:p>
          <w:p w:rsidR="00380626" w:rsidRPr="001636FA" w:rsidRDefault="0022665E" w:rsidP="00CC742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В.В.</w:t>
            </w:r>
            <w:r w:rsidR="00380626" w:rsidRPr="001636FA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170E2A" w:rsidRDefault="00F133C7" w:rsidP="0057113E">
      <w:pPr>
        <w:jc w:val="center"/>
        <w:rPr>
          <w:color w:val="auto"/>
          <w:kern w:val="0"/>
          <w:szCs w:val="28"/>
        </w:rPr>
      </w:pPr>
    </w:p>
    <w:sectPr w:rsidR="00F133C7" w:rsidRPr="00170E2A" w:rsidSect="007B0347">
      <w:footerReference w:type="even" r:id="rId12"/>
      <w:footerReference w:type="default" r:id="rId13"/>
      <w:footerReference w:type="first" r:id="rId14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E5" w:rsidRDefault="00AD01E5" w:rsidP="002714D2">
      <w:r>
        <w:separator/>
      </w:r>
    </w:p>
  </w:endnote>
  <w:endnote w:type="continuationSeparator" w:id="1">
    <w:p w:rsidR="00AD01E5" w:rsidRDefault="00AD01E5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Default="00E8619E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1D5C58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D7193">
      <w:rPr>
        <w:rStyle w:val="afc"/>
        <w:noProof/>
      </w:rPr>
      <w:t>2</w:t>
    </w:r>
    <w:r>
      <w:rPr>
        <w:rStyle w:val="afc"/>
      </w:rPr>
      <w:fldChar w:fldCharType="end"/>
    </w:r>
  </w:p>
  <w:p w:rsidR="001D5C58" w:rsidRDefault="001D5C5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1D5C58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1D5C58" w:rsidRDefault="001D5C5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right"/>
          </w:pPr>
        </w:p>
      </w:tc>
    </w:tr>
  </w:tbl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Pr="009111CD" w:rsidRDefault="001D5C58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E5" w:rsidRDefault="00AD01E5" w:rsidP="002714D2">
      <w:r>
        <w:separator/>
      </w:r>
    </w:p>
  </w:footnote>
  <w:footnote w:type="continuationSeparator" w:id="1">
    <w:p w:rsidR="00AD01E5" w:rsidRDefault="00AD01E5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16"/>
  </w:num>
  <w:num w:numId="12">
    <w:abstractNumId w:val="10"/>
  </w:num>
  <w:num w:numId="13">
    <w:abstractNumId w:val="6"/>
  </w:num>
  <w:num w:numId="14">
    <w:abstractNumId w:val="14"/>
  </w:num>
  <w:num w:numId="15">
    <w:abstractNumId w:val="15"/>
  </w:num>
  <w:num w:numId="16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525C4"/>
    <w:rsid w:val="00560D1D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77A2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E033A"/>
    <w:rsid w:val="007E06A4"/>
    <w:rsid w:val="007E5431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1165"/>
    <w:rsid w:val="009F3141"/>
    <w:rsid w:val="009F710C"/>
    <w:rsid w:val="009F74AA"/>
    <w:rsid w:val="00A00D7E"/>
    <w:rsid w:val="00A00E26"/>
    <w:rsid w:val="00A00E37"/>
    <w:rsid w:val="00A01746"/>
    <w:rsid w:val="00A2720A"/>
    <w:rsid w:val="00A3018C"/>
    <w:rsid w:val="00A34330"/>
    <w:rsid w:val="00A357AB"/>
    <w:rsid w:val="00A40BCF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743B"/>
    <w:rsid w:val="00BA767C"/>
    <w:rsid w:val="00BA7EFA"/>
    <w:rsid w:val="00BB0053"/>
    <w:rsid w:val="00BB3E16"/>
    <w:rsid w:val="00BC0412"/>
    <w:rsid w:val="00BC411B"/>
    <w:rsid w:val="00BD11D4"/>
    <w:rsid w:val="00BD3AAE"/>
    <w:rsid w:val="00BD440B"/>
    <w:rsid w:val="00BD59A1"/>
    <w:rsid w:val="00BD7193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34F7"/>
    <w:rsid w:val="00C40EAC"/>
    <w:rsid w:val="00C441D3"/>
    <w:rsid w:val="00C44E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19E"/>
    <w:rsid w:val="00E865D0"/>
    <w:rsid w:val="00E91A25"/>
    <w:rsid w:val="00E93697"/>
    <w:rsid w:val="00E93B15"/>
    <w:rsid w:val="00E96173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6C38"/>
    <w:rsid w:val="00F56FBD"/>
    <w:rsid w:val="00F57705"/>
    <w:rsid w:val="00F61673"/>
    <w:rsid w:val="00F63599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uiPriority w:val="10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137900/1b0c97ca118236222dd996adcc8cbe2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137900/1b0c97ca118236222dd996adcc8cbe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91C0-6805-4471-A15F-F4526368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244</cp:revision>
  <cp:lastPrinted>2020-08-05T09:19:00Z</cp:lastPrinted>
  <dcterms:created xsi:type="dcterms:W3CDTF">2019-08-01T01:44:00Z</dcterms:created>
  <dcterms:modified xsi:type="dcterms:W3CDTF">2021-02-09T03:48:00Z</dcterms:modified>
</cp:coreProperties>
</file>