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56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B15E16">
              <w:rPr>
                <w:b/>
                <w:bCs/>
                <w:sz w:val="32"/>
                <w:szCs w:val="32"/>
                <w:vertAlign w:val="superscript"/>
              </w:rPr>
              <w:t>1</w:t>
            </w:r>
            <w:r w:rsidR="00617842">
              <w:rPr>
                <w:b/>
                <w:bCs/>
                <w:sz w:val="32"/>
                <w:szCs w:val="32"/>
                <w:vertAlign w:val="superscript"/>
              </w:rPr>
              <w:t>4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6C4C27">
              <w:rPr>
                <w:b/>
                <w:bCs/>
                <w:sz w:val="32"/>
                <w:szCs w:val="32"/>
                <w:vertAlign w:val="superscript"/>
              </w:rPr>
              <w:t>9</w:t>
            </w:r>
            <w:r w:rsidR="00617842">
              <w:rPr>
                <w:b/>
                <w:bCs/>
                <w:sz w:val="32"/>
                <w:szCs w:val="32"/>
                <w:vertAlign w:val="superscript"/>
              </w:rPr>
              <w:t>2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6C4C27" w:rsidP="00617842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617842">
              <w:rPr>
                <w:b/>
                <w:bCs/>
                <w:sz w:val="32"/>
                <w:szCs w:val="32"/>
              </w:rPr>
              <w:t>8.10</w:t>
            </w:r>
            <w:r w:rsidR="00E61FCE">
              <w:rPr>
                <w:b/>
                <w:bCs/>
                <w:sz w:val="32"/>
                <w:szCs w:val="32"/>
              </w:rPr>
              <w:t>.</w:t>
            </w:r>
            <w:r w:rsidR="00D125AA">
              <w:rPr>
                <w:b/>
                <w:bCs/>
                <w:sz w:val="32"/>
                <w:szCs w:val="32"/>
              </w:rPr>
              <w:t>202</w:t>
            </w:r>
            <w:r w:rsidR="0022665E"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51468A" w:rsidRDefault="0032238B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10551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39"/>
      </w:tblGrid>
      <w:tr w:rsidR="00413050" w:rsidRPr="00A579E9" w:rsidTr="00E61EDC">
        <w:trPr>
          <w:trHeight w:val="416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B34BE4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4BE4" w:rsidRPr="004C2E87" w:rsidRDefault="00110CFA" w:rsidP="006C4C27">
            <w:pPr>
              <w:rPr>
                <w:rFonts w:cs="Arial"/>
                <w:bCs/>
                <w:sz w:val="24"/>
                <w:szCs w:val="24"/>
              </w:rPr>
            </w:pPr>
            <w:r w:rsidRPr="004C2E87">
              <w:rPr>
                <w:sz w:val="24"/>
                <w:szCs w:val="24"/>
              </w:rPr>
              <w:t>О внесении изменений в решение Совета депутатов Шипуновского сельсовета Сузунского района Новосибирской области от 29.12.2020 № 26 «О бюджете Шипуновского сельсовета Сузунского района Новосибирской области на 2021 год и плановый период 2022 и 2023 годов»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BE4" w:rsidRPr="00A579E9" w:rsidRDefault="00B34BE4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5947F8" w:rsidRPr="00000BCC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4C2E87" w:rsidRDefault="004C2E87" w:rsidP="008D7F9C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4C2E87">
              <w:rPr>
                <w:sz w:val="24"/>
                <w:szCs w:val="24"/>
              </w:rPr>
              <w:t xml:space="preserve">О внесении изменений в постановление администрации Шипуновского сельсовета Сузунского района Новосибирской области </w:t>
            </w:r>
            <w:r w:rsidRPr="004C2E87">
              <w:rPr>
                <w:color w:val="auto"/>
                <w:sz w:val="24"/>
                <w:szCs w:val="24"/>
              </w:rPr>
              <w:t>от 29.12.2020 № 119 «</w:t>
            </w:r>
            <w:r w:rsidRPr="004C2E87">
              <w:rPr>
                <w:sz w:val="24"/>
                <w:szCs w:val="24"/>
              </w:rPr>
              <w:t>О порядке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000BCC" w:rsidRDefault="005947F8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452A3D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3D" w:rsidRPr="004C2E87" w:rsidRDefault="004C2E87" w:rsidP="004C2E87">
            <w:pPr>
              <w:pStyle w:val="19"/>
              <w:ind w:firstLine="0"/>
              <w:rPr>
                <w:sz w:val="24"/>
                <w:szCs w:val="24"/>
              </w:rPr>
            </w:pPr>
            <w:r w:rsidRPr="004C2E87">
              <w:rPr>
                <w:sz w:val="24"/>
                <w:szCs w:val="24"/>
              </w:rPr>
              <w:t>Об основных направлениях налоговой, бюджетной и долговой политики Шипуновского сельсовета Сузунского района Новосибирской области на 2022 год и плановый период 2023 и 2024 годов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B8" w:rsidRPr="00000BCC" w:rsidRDefault="000906B8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B94D9B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9B" w:rsidRPr="004C2E87" w:rsidRDefault="00B94D9B" w:rsidP="008D7F9C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D9B" w:rsidRPr="00000BCC" w:rsidRDefault="00B94D9B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7233CC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6C4C27" w:rsidRDefault="007233CC" w:rsidP="008D7F9C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000BCC" w:rsidRDefault="007233CC" w:rsidP="003269E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6C4C27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27" w:rsidRPr="006C4C27" w:rsidRDefault="006C4C27" w:rsidP="008D7F9C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C27" w:rsidRDefault="006C4C27" w:rsidP="003269E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6C4C27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27" w:rsidRPr="006C4C27" w:rsidRDefault="006C4C27" w:rsidP="008D7F9C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C27" w:rsidRDefault="006C4C27" w:rsidP="003269E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6C4C27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27" w:rsidRPr="006C4C27" w:rsidRDefault="006C4C27" w:rsidP="008D7F9C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C27" w:rsidRDefault="006C4C27" w:rsidP="003269E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6C4C27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27" w:rsidRPr="00575689" w:rsidRDefault="006C4C27" w:rsidP="008D7F9C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C27" w:rsidRDefault="006C4C27" w:rsidP="003269E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6C4C27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27" w:rsidRPr="00575689" w:rsidRDefault="006C4C27" w:rsidP="008D7F9C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C27" w:rsidRDefault="006C4C27" w:rsidP="003269E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8D7F9C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9C" w:rsidRPr="008D7F9C" w:rsidRDefault="008D7F9C" w:rsidP="008D7F9C">
            <w:pPr>
              <w:shd w:val="clear" w:color="auto" w:fill="FFFFFF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F9C" w:rsidRDefault="008D7F9C" w:rsidP="003269E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</w:tbl>
    <w:p w:rsidR="001D5C58" w:rsidRPr="00000BCC" w:rsidRDefault="001D5C58" w:rsidP="00B26D11">
      <w:pPr>
        <w:rPr>
          <w:sz w:val="24"/>
          <w:szCs w:val="24"/>
        </w:rPr>
      </w:pPr>
    </w:p>
    <w:p w:rsidR="00165164" w:rsidRDefault="00165164" w:rsidP="001D5C58">
      <w:pPr>
        <w:jc w:val="center"/>
        <w:rPr>
          <w:b/>
          <w:sz w:val="24"/>
          <w:szCs w:val="24"/>
        </w:rPr>
      </w:pPr>
    </w:p>
    <w:p w:rsidR="006C4C27" w:rsidRPr="00000BCC" w:rsidRDefault="006C4C27" w:rsidP="001D5C58">
      <w:pPr>
        <w:jc w:val="center"/>
        <w:rPr>
          <w:b/>
          <w:sz w:val="24"/>
          <w:szCs w:val="24"/>
        </w:rPr>
      </w:pPr>
    </w:p>
    <w:p w:rsidR="00886AFC" w:rsidRPr="00000BC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B15E16" w:rsidRDefault="00B15E16" w:rsidP="00B26D11">
      <w:pPr>
        <w:jc w:val="center"/>
        <w:rPr>
          <w:b/>
          <w:sz w:val="24"/>
          <w:szCs w:val="24"/>
        </w:rPr>
      </w:pPr>
    </w:p>
    <w:p w:rsidR="00057A14" w:rsidRDefault="00057A14" w:rsidP="00B26D11">
      <w:pPr>
        <w:jc w:val="center"/>
        <w:rPr>
          <w:b/>
          <w:sz w:val="24"/>
          <w:szCs w:val="24"/>
        </w:rPr>
      </w:pPr>
    </w:p>
    <w:p w:rsidR="00B15E16" w:rsidRDefault="00B15E16" w:rsidP="004C2E87">
      <w:pPr>
        <w:rPr>
          <w:b/>
          <w:sz w:val="24"/>
          <w:szCs w:val="24"/>
        </w:rPr>
      </w:pPr>
    </w:p>
    <w:p w:rsidR="00110CFA" w:rsidRPr="00E54F01" w:rsidRDefault="00110CFA" w:rsidP="00110CFA">
      <w:pPr>
        <w:jc w:val="center"/>
        <w:rPr>
          <w:b/>
          <w:sz w:val="28"/>
          <w:szCs w:val="28"/>
        </w:rPr>
      </w:pPr>
      <w:r w:rsidRPr="00E54F01">
        <w:rPr>
          <w:b/>
          <w:sz w:val="28"/>
          <w:szCs w:val="28"/>
        </w:rPr>
        <w:t>СОВЕТ  ДЕПУТАТОВ</w:t>
      </w:r>
    </w:p>
    <w:p w:rsidR="00110CFA" w:rsidRPr="00E54F01" w:rsidRDefault="00110CFA" w:rsidP="00110CFA">
      <w:pPr>
        <w:jc w:val="center"/>
        <w:rPr>
          <w:sz w:val="28"/>
          <w:szCs w:val="28"/>
        </w:rPr>
      </w:pPr>
      <w:r w:rsidRPr="00E54F01">
        <w:rPr>
          <w:b/>
          <w:sz w:val="28"/>
          <w:szCs w:val="28"/>
        </w:rPr>
        <w:t>ШИПУНОВСКОГО СЕЛЬСОВЕТА</w:t>
      </w:r>
    </w:p>
    <w:p w:rsidR="00110CFA" w:rsidRPr="00E54F01" w:rsidRDefault="00110CFA" w:rsidP="00057A14">
      <w:pPr>
        <w:jc w:val="center"/>
        <w:rPr>
          <w:sz w:val="28"/>
          <w:szCs w:val="28"/>
        </w:rPr>
      </w:pPr>
      <w:r w:rsidRPr="00E54F01">
        <w:rPr>
          <w:sz w:val="28"/>
          <w:szCs w:val="28"/>
        </w:rPr>
        <w:t>Сузунск</w:t>
      </w:r>
      <w:r>
        <w:rPr>
          <w:sz w:val="28"/>
          <w:szCs w:val="28"/>
        </w:rPr>
        <w:t>ого</w:t>
      </w:r>
      <w:r w:rsidRPr="00E54F0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54F01">
        <w:rPr>
          <w:sz w:val="28"/>
          <w:szCs w:val="28"/>
        </w:rPr>
        <w:t xml:space="preserve"> Новосибирск</w:t>
      </w:r>
      <w:r>
        <w:rPr>
          <w:sz w:val="28"/>
          <w:szCs w:val="28"/>
        </w:rPr>
        <w:t>ой</w:t>
      </w:r>
      <w:r w:rsidRPr="00E54F01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</w:p>
    <w:p w:rsidR="00110CFA" w:rsidRPr="002626B0" w:rsidRDefault="00110CFA" w:rsidP="00110CFA">
      <w:pPr>
        <w:jc w:val="center"/>
        <w:rPr>
          <w:sz w:val="22"/>
          <w:szCs w:val="22"/>
        </w:rPr>
      </w:pPr>
      <w:r w:rsidRPr="002626B0">
        <w:rPr>
          <w:b/>
          <w:sz w:val="28"/>
          <w:szCs w:val="28"/>
        </w:rPr>
        <w:t>РЕШЕНИЕ</w:t>
      </w:r>
    </w:p>
    <w:p w:rsidR="00110CFA" w:rsidRPr="002626B0" w:rsidRDefault="00110CFA" w:rsidP="00110CFA">
      <w:pPr>
        <w:jc w:val="center"/>
        <w:rPr>
          <w:b/>
          <w:bCs/>
          <w:sz w:val="28"/>
          <w:szCs w:val="28"/>
        </w:rPr>
      </w:pPr>
      <w:r w:rsidRPr="002626B0">
        <w:rPr>
          <w:sz w:val="22"/>
          <w:szCs w:val="22"/>
        </w:rPr>
        <w:t>с. Шипуново</w:t>
      </w:r>
    </w:p>
    <w:p w:rsidR="00110CFA" w:rsidRPr="002626B0" w:rsidRDefault="00110CFA" w:rsidP="0011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Шестнадцатой </w:t>
      </w:r>
      <w:r w:rsidRPr="002626B0">
        <w:rPr>
          <w:b/>
          <w:sz w:val="28"/>
          <w:szCs w:val="28"/>
        </w:rPr>
        <w:t xml:space="preserve"> сессии </w:t>
      </w:r>
      <w:r>
        <w:rPr>
          <w:b/>
          <w:sz w:val="28"/>
          <w:szCs w:val="28"/>
        </w:rPr>
        <w:t>шестого</w:t>
      </w:r>
      <w:r w:rsidRPr="002626B0">
        <w:rPr>
          <w:b/>
          <w:sz w:val="28"/>
          <w:szCs w:val="28"/>
        </w:rPr>
        <w:t xml:space="preserve"> созыва</w:t>
      </w:r>
    </w:p>
    <w:p w:rsidR="00110CFA" w:rsidRPr="002626B0" w:rsidRDefault="00110CFA" w:rsidP="00110CFA">
      <w:pPr>
        <w:jc w:val="center"/>
        <w:rPr>
          <w:sz w:val="28"/>
          <w:szCs w:val="28"/>
        </w:rPr>
      </w:pPr>
    </w:p>
    <w:p w:rsidR="00110CFA" w:rsidRPr="008F1B5D" w:rsidRDefault="00110CFA" w:rsidP="00110CFA">
      <w:pPr>
        <w:rPr>
          <w:sz w:val="28"/>
          <w:szCs w:val="28"/>
        </w:rPr>
      </w:pP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 w:rsidRPr="00DA4753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 xml:space="preserve">28.10.2021   </w:t>
      </w:r>
      <w:r w:rsidRPr="00DA4753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2626B0">
        <w:rPr>
          <w:sz w:val="28"/>
          <w:szCs w:val="28"/>
        </w:rPr>
        <w:t>№</w:t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 w:rsidRPr="008F1B5D">
        <w:rPr>
          <w:sz w:val="28"/>
          <w:szCs w:val="28"/>
        </w:rPr>
        <w:softHyphen/>
      </w:r>
      <w:r>
        <w:rPr>
          <w:sz w:val="28"/>
          <w:szCs w:val="28"/>
        </w:rPr>
        <w:t xml:space="preserve"> 67</w:t>
      </w:r>
      <w:r w:rsidRPr="008F1B5D">
        <w:rPr>
          <w:sz w:val="28"/>
          <w:szCs w:val="28"/>
        </w:rPr>
        <w:t xml:space="preserve">   </w:t>
      </w:r>
    </w:p>
    <w:p w:rsidR="00110CFA" w:rsidRPr="00E54F01" w:rsidRDefault="00110CFA" w:rsidP="00110CFA">
      <w:pPr>
        <w:jc w:val="center"/>
        <w:rPr>
          <w:sz w:val="28"/>
          <w:szCs w:val="28"/>
        </w:rPr>
      </w:pPr>
    </w:p>
    <w:p w:rsidR="00110CFA" w:rsidRPr="00E54F01" w:rsidRDefault="00110CFA" w:rsidP="00110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4F01">
        <w:rPr>
          <w:sz w:val="28"/>
          <w:szCs w:val="28"/>
        </w:rPr>
        <w:t>О внесении изменений в решение Совета депутатов Шипуновского сельсовета Сузунского района Новосибирской области от 2</w:t>
      </w:r>
      <w:r>
        <w:rPr>
          <w:sz w:val="28"/>
          <w:szCs w:val="28"/>
        </w:rPr>
        <w:t>9</w:t>
      </w:r>
      <w:r w:rsidRPr="00E54F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54F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54F01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E54F01">
        <w:rPr>
          <w:sz w:val="28"/>
          <w:szCs w:val="28"/>
        </w:rPr>
        <w:t xml:space="preserve"> «О бюджете Шипуновского сельсовета Сузунского района Новосибирской области </w:t>
      </w:r>
      <w:r w:rsidRPr="001F5106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1F5106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1F5106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1F5106">
        <w:rPr>
          <w:sz w:val="28"/>
          <w:szCs w:val="28"/>
        </w:rPr>
        <w:t xml:space="preserve"> годов</w:t>
      </w:r>
      <w:r w:rsidRPr="00E54F01">
        <w:rPr>
          <w:sz w:val="28"/>
          <w:szCs w:val="28"/>
        </w:rPr>
        <w:t>»</w:t>
      </w:r>
    </w:p>
    <w:p w:rsidR="00110CFA" w:rsidRPr="00E54F01" w:rsidRDefault="00110CFA" w:rsidP="00110CFA">
      <w:pPr>
        <w:jc w:val="both"/>
      </w:pPr>
    </w:p>
    <w:p w:rsidR="00110CFA" w:rsidRPr="00E54F01" w:rsidRDefault="00110CFA" w:rsidP="00110CFA">
      <w:pPr>
        <w:autoSpaceDE w:val="0"/>
        <w:ind w:firstLine="540"/>
        <w:jc w:val="both"/>
        <w:rPr>
          <w:sz w:val="28"/>
          <w:szCs w:val="28"/>
        </w:rPr>
      </w:pPr>
      <w:r w:rsidRPr="00E54F01">
        <w:rPr>
          <w:sz w:val="28"/>
          <w:szCs w:val="28"/>
        </w:rPr>
        <w:t>В соответствии со статьей 52 Федерального закона от 06.10.2003 № 131-ФЗ «Об общих принципах организации местного самоуправления в Российской Федерации», статьей 5</w:t>
      </w:r>
      <w:r>
        <w:rPr>
          <w:sz w:val="28"/>
          <w:szCs w:val="28"/>
        </w:rPr>
        <w:t>,</w:t>
      </w:r>
      <w:r w:rsidRPr="00E54F01">
        <w:rPr>
          <w:sz w:val="28"/>
          <w:szCs w:val="28"/>
        </w:rPr>
        <w:t xml:space="preserve"> Устава Шипуновского сельсовета Сузунского района </w:t>
      </w:r>
      <w:r w:rsidRPr="00757B0F">
        <w:rPr>
          <w:sz w:val="28"/>
          <w:szCs w:val="28"/>
        </w:rPr>
        <w:t>Новосибирской области, Положения «О бюджетном процессе Шипуновского сельсовета Сузунского района Новосибирской области», утвержденного решением Совета депутатов от 14.11.2014 № 192</w:t>
      </w:r>
      <w:r>
        <w:rPr>
          <w:sz w:val="28"/>
          <w:szCs w:val="28"/>
        </w:rPr>
        <w:t>,</w:t>
      </w:r>
      <w:r w:rsidRPr="00757B0F">
        <w:rPr>
          <w:sz w:val="28"/>
          <w:szCs w:val="28"/>
        </w:rPr>
        <w:t xml:space="preserve"> Совет депутатов Шипуновского сельсовета Сузунского района Новосибирской области</w:t>
      </w:r>
    </w:p>
    <w:p w:rsidR="00110CFA" w:rsidRDefault="00110CFA" w:rsidP="00110CFA">
      <w:pPr>
        <w:jc w:val="both"/>
        <w:rPr>
          <w:sz w:val="28"/>
          <w:szCs w:val="28"/>
        </w:rPr>
      </w:pPr>
      <w:r w:rsidRPr="00E54F01">
        <w:rPr>
          <w:sz w:val="28"/>
          <w:szCs w:val="28"/>
        </w:rPr>
        <w:t xml:space="preserve"> </w:t>
      </w:r>
    </w:p>
    <w:p w:rsidR="00110CFA" w:rsidRDefault="00110CFA" w:rsidP="00110CFA">
      <w:pPr>
        <w:jc w:val="both"/>
      </w:pPr>
      <w:r>
        <w:rPr>
          <w:sz w:val="28"/>
          <w:szCs w:val="28"/>
        </w:rPr>
        <w:t xml:space="preserve">     </w:t>
      </w:r>
      <w:r w:rsidRPr="00E54F01">
        <w:rPr>
          <w:sz w:val="28"/>
          <w:szCs w:val="28"/>
        </w:rPr>
        <w:t>РЕШИЛ:</w:t>
      </w:r>
      <w:r w:rsidRPr="00DF003D">
        <w:t xml:space="preserve"> </w:t>
      </w:r>
    </w:p>
    <w:p w:rsidR="00110CFA" w:rsidRDefault="00110CFA" w:rsidP="00057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Pr="00E54F01">
        <w:rPr>
          <w:sz w:val="28"/>
          <w:szCs w:val="28"/>
        </w:rPr>
        <w:t>Внести в решение Совета депутатов Шипуновского сельсовета Сузунского района Новосибирской области от 2</w:t>
      </w:r>
      <w:r>
        <w:rPr>
          <w:sz w:val="28"/>
          <w:szCs w:val="28"/>
        </w:rPr>
        <w:t>9</w:t>
      </w:r>
      <w:r w:rsidRPr="00E54F01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E54F01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E54F01">
        <w:rPr>
          <w:sz w:val="28"/>
          <w:szCs w:val="28"/>
        </w:rPr>
        <w:t xml:space="preserve"> «О бюджете Шипуновского сельсовета Сузунского района Новосибирской области на 20</w:t>
      </w:r>
      <w:r>
        <w:rPr>
          <w:sz w:val="28"/>
          <w:szCs w:val="28"/>
        </w:rPr>
        <w:t>21</w:t>
      </w:r>
      <w:r w:rsidRPr="00E54F01">
        <w:rPr>
          <w:sz w:val="28"/>
          <w:szCs w:val="28"/>
        </w:rPr>
        <w:t xml:space="preserve"> и плановый период 20</w:t>
      </w:r>
      <w:r>
        <w:rPr>
          <w:sz w:val="28"/>
          <w:szCs w:val="28"/>
        </w:rPr>
        <w:t>22</w:t>
      </w:r>
      <w:r w:rsidRPr="00E54F01">
        <w:rPr>
          <w:sz w:val="28"/>
          <w:szCs w:val="28"/>
        </w:rPr>
        <w:t xml:space="preserve"> и 20</w:t>
      </w:r>
      <w:r>
        <w:rPr>
          <w:sz w:val="28"/>
          <w:szCs w:val="28"/>
        </w:rPr>
        <w:t xml:space="preserve">23 </w:t>
      </w:r>
      <w:r w:rsidRPr="00E54F01">
        <w:rPr>
          <w:sz w:val="28"/>
          <w:szCs w:val="28"/>
        </w:rPr>
        <w:t>годов»</w:t>
      </w:r>
      <w:r w:rsidRPr="00EA2C2E">
        <w:t xml:space="preserve"> </w:t>
      </w:r>
      <w:r>
        <w:rPr>
          <w:sz w:val="28"/>
          <w:szCs w:val="28"/>
        </w:rPr>
        <w:t>(в редакции от 15.02.2021г. № 27,</w:t>
      </w:r>
      <w:r w:rsidRPr="006B7C30">
        <w:t xml:space="preserve"> </w:t>
      </w:r>
      <w:r w:rsidRPr="006B7C30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6B7C3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6B7C30">
        <w:rPr>
          <w:sz w:val="28"/>
          <w:szCs w:val="28"/>
        </w:rPr>
        <w:t xml:space="preserve">.2021г. № </w:t>
      </w:r>
      <w:r>
        <w:rPr>
          <w:sz w:val="28"/>
          <w:szCs w:val="28"/>
        </w:rPr>
        <w:t>33, от 28.04.2021г. № 35, от 18.05.2021г. № 40, от 04.06.2021г. № 42, от 13.08.2021г. № 52, от 16.09.2021 № 64) следующие изменения:</w:t>
      </w:r>
    </w:p>
    <w:p w:rsidR="00110CFA" w:rsidRPr="00516179" w:rsidRDefault="00110CFA" w:rsidP="00110CF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93EF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16179">
        <w:t xml:space="preserve"> </w:t>
      </w:r>
      <w:r w:rsidRPr="00516179">
        <w:rPr>
          <w:sz w:val="28"/>
          <w:szCs w:val="28"/>
        </w:rPr>
        <w:t xml:space="preserve">Утвердить таблицу 1 приложения 4 «Распределение бюджетных </w:t>
      </w:r>
      <w:r>
        <w:rPr>
          <w:sz w:val="28"/>
          <w:szCs w:val="28"/>
        </w:rPr>
        <w:t xml:space="preserve">  </w:t>
      </w:r>
      <w:r w:rsidRPr="00516179">
        <w:rPr>
          <w:sz w:val="28"/>
          <w:szCs w:val="28"/>
        </w:rPr>
        <w:t>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2021, 2022 и 2023 годы» в прилагаемой редакции;</w:t>
      </w:r>
    </w:p>
    <w:p w:rsidR="00110CFA" w:rsidRDefault="00110CFA" w:rsidP="00057A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16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16179">
        <w:rPr>
          <w:sz w:val="28"/>
          <w:szCs w:val="28"/>
        </w:rPr>
        <w:t xml:space="preserve"> 1.</w:t>
      </w:r>
      <w:r>
        <w:rPr>
          <w:sz w:val="28"/>
          <w:szCs w:val="28"/>
        </w:rPr>
        <w:t>2</w:t>
      </w:r>
      <w:r w:rsidRPr="00516179">
        <w:rPr>
          <w:sz w:val="28"/>
          <w:szCs w:val="28"/>
        </w:rPr>
        <w:t>. Утвердить таблицу 1 приложения  5  «Ведомственная структура расходов бюджета 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2021, 2022 и 202</w:t>
      </w:r>
      <w:r>
        <w:rPr>
          <w:sz w:val="28"/>
          <w:szCs w:val="28"/>
        </w:rPr>
        <w:t>3 годы»</w:t>
      </w:r>
      <w:r w:rsidRPr="00516179">
        <w:rPr>
          <w:sz w:val="28"/>
          <w:szCs w:val="28"/>
        </w:rPr>
        <w:t xml:space="preserve"> в прилагаемой редакции.</w:t>
      </w:r>
      <w:r>
        <w:rPr>
          <w:sz w:val="28"/>
          <w:szCs w:val="28"/>
        </w:rPr>
        <w:t xml:space="preserve">  </w:t>
      </w:r>
    </w:p>
    <w:p w:rsidR="00110CFA" w:rsidRPr="00E54F01" w:rsidRDefault="00110CFA" w:rsidP="00110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E54F01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</w:t>
      </w:r>
      <w:r w:rsidRPr="00E54F01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</w:t>
      </w:r>
      <w:r w:rsidRPr="00E54F01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 xml:space="preserve"> в периодическом печатном издании </w:t>
      </w:r>
      <w:r w:rsidRPr="00E54F01">
        <w:rPr>
          <w:sz w:val="28"/>
          <w:szCs w:val="28"/>
        </w:rPr>
        <w:t xml:space="preserve">«Шипуновский </w:t>
      </w:r>
      <w:r>
        <w:rPr>
          <w:sz w:val="28"/>
          <w:szCs w:val="28"/>
        </w:rPr>
        <w:t>в</w:t>
      </w:r>
      <w:r w:rsidRPr="00E54F01">
        <w:rPr>
          <w:sz w:val="28"/>
          <w:szCs w:val="28"/>
        </w:rPr>
        <w:t>естник» и разме</w:t>
      </w:r>
      <w:r>
        <w:rPr>
          <w:sz w:val="28"/>
          <w:szCs w:val="28"/>
        </w:rPr>
        <w:t>стить</w:t>
      </w:r>
      <w:r w:rsidRPr="00E54F01">
        <w:rPr>
          <w:sz w:val="28"/>
          <w:szCs w:val="28"/>
        </w:rPr>
        <w:t xml:space="preserve"> на официальном сайте администрации</w:t>
      </w:r>
      <w:r>
        <w:rPr>
          <w:sz w:val="28"/>
          <w:szCs w:val="28"/>
        </w:rPr>
        <w:t xml:space="preserve"> </w:t>
      </w:r>
      <w:r w:rsidRPr="00575C1B">
        <w:rPr>
          <w:sz w:val="28"/>
          <w:szCs w:val="28"/>
        </w:rPr>
        <w:t>Шипуновского сельсовета Сузунского района Новосибирской области</w:t>
      </w:r>
      <w:r w:rsidRPr="00E54F01">
        <w:rPr>
          <w:sz w:val="28"/>
          <w:szCs w:val="28"/>
        </w:rPr>
        <w:t>.</w:t>
      </w:r>
    </w:p>
    <w:p w:rsidR="00110CFA" w:rsidRPr="0084670B" w:rsidRDefault="00110CFA" w:rsidP="00110CFA">
      <w:pPr>
        <w:pStyle w:val="af9"/>
        <w:widowControl w:val="0"/>
        <w:jc w:val="both"/>
        <w:rPr>
          <w:sz w:val="28"/>
          <w:szCs w:val="28"/>
        </w:rPr>
      </w:pPr>
    </w:p>
    <w:p w:rsidR="00110CFA" w:rsidRPr="00E54F01" w:rsidRDefault="00110CFA" w:rsidP="00110CFA">
      <w:pPr>
        <w:rPr>
          <w:sz w:val="28"/>
          <w:szCs w:val="28"/>
        </w:rPr>
      </w:pPr>
      <w:r w:rsidRPr="00E54F01">
        <w:rPr>
          <w:sz w:val="28"/>
          <w:szCs w:val="28"/>
        </w:rPr>
        <w:t xml:space="preserve">Председатель Совета депутатов                                                             </w:t>
      </w:r>
    </w:p>
    <w:p w:rsidR="00110CFA" w:rsidRPr="00E54F01" w:rsidRDefault="00110CFA" w:rsidP="00110CFA">
      <w:pPr>
        <w:pStyle w:val="af9"/>
        <w:widowControl w:val="0"/>
        <w:spacing w:after="0"/>
        <w:jc w:val="both"/>
        <w:rPr>
          <w:sz w:val="28"/>
          <w:szCs w:val="28"/>
        </w:rPr>
      </w:pPr>
      <w:r w:rsidRPr="00E54F01">
        <w:rPr>
          <w:sz w:val="28"/>
          <w:szCs w:val="28"/>
        </w:rPr>
        <w:t xml:space="preserve">Шипуновского сельсовета Сузунского района </w:t>
      </w:r>
    </w:p>
    <w:p w:rsidR="00110CFA" w:rsidRPr="00E54F01" w:rsidRDefault="00110CFA" w:rsidP="00110CFA">
      <w:pPr>
        <w:pStyle w:val="af9"/>
        <w:widowControl w:val="0"/>
        <w:spacing w:after="0"/>
        <w:jc w:val="both"/>
        <w:rPr>
          <w:sz w:val="28"/>
          <w:szCs w:val="28"/>
        </w:rPr>
      </w:pPr>
      <w:r w:rsidRPr="00E54F01">
        <w:rPr>
          <w:sz w:val="28"/>
          <w:szCs w:val="28"/>
        </w:rPr>
        <w:t>Новосибирской области</w:t>
      </w:r>
      <w:r w:rsidRPr="00345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В</w:t>
      </w:r>
      <w:r w:rsidRPr="00E54F0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E54F01">
        <w:rPr>
          <w:sz w:val="28"/>
          <w:szCs w:val="28"/>
        </w:rPr>
        <w:t>.</w:t>
      </w:r>
      <w:r>
        <w:rPr>
          <w:sz w:val="28"/>
          <w:szCs w:val="28"/>
        </w:rPr>
        <w:t>Шишкина</w:t>
      </w:r>
    </w:p>
    <w:p w:rsidR="00110CFA" w:rsidRPr="00E54F01" w:rsidRDefault="00110CFA" w:rsidP="00110CFA">
      <w:pPr>
        <w:pStyle w:val="af9"/>
        <w:widowControl w:val="0"/>
        <w:spacing w:after="0"/>
        <w:jc w:val="both"/>
        <w:rPr>
          <w:sz w:val="28"/>
          <w:szCs w:val="28"/>
        </w:rPr>
      </w:pPr>
    </w:p>
    <w:p w:rsidR="00110CFA" w:rsidRPr="00E54F01" w:rsidRDefault="00110CFA" w:rsidP="00110CFA">
      <w:pPr>
        <w:rPr>
          <w:sz w:val="28"/>
          <w:szCs w:val="28"/>
        </w:rPr>
      </w:pPr>
      <w:r w:rsidRPr="00E54F01">
        <w:rPr>
          <w:sz w:val="28"/>
          <w:szCs w:val="28"/>
        </w:rPr>
        <w:t xml:space="preserve">Глава Шипуновского сельсовета                                                             </w:t>
      </w:r>
    </w:p>
    <w:p w:rsidR="00B15E16" w:rsidRDefault="00110CFA" w:rsidP="00110CFA">
      <w:pPr>
        <w:rPr>
          <w:b/>
          <w:sz w:val="24"/>
          <w:szCs w:val="24"/>
        </w:rPr>
      </w:pPr>
      <w:r w:rsidRPr="00E54F01">
        <w:rPr>
          <w:sz w:val="28"/>
          <w:szCs w:val="28"/>
        </w:rPr>
        <w:lastRenderedPageBreak/>
        <w:t>Сузунского района Новосибирской области</w:t>
      </w:r>
      <w:r w:rsidRPr="00345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E54F01">
        <w:rPr>
          <w:sz w:val="28"/>
          <w:szCs w:val="28"/>
        </w:rPr>
        <w:t>В.И.Ряшенцев</w:t>
      </w:r>
    </w:p>
    <w:p w:rsidR="00234EA9" w:rsidRDefault="00234EA9" w:rsidP="00575689">
      <w:pPr>
        <w:rPr>
          <w:b/>
          <w:sz w:val="24"/>
          <w:szCs w:val="24"/>
        </w:rPr>
      </w:pPr>
    </w:p>
    <w:tbl>
      <w:tblPr>
        <w:tblW w:w="0" w:type="auto"/>
        <w:tblInd w:w="93" w:type="dxa"/>
        <w:tblLook w:val="04A0"/>
      </w:tblPr>
      <w:tblGrid>
        <w:gridCol w:w="728"/>
        <w:gridCol w:w="1615"/>
        <w:gridCol w:w="6930"/>
        <w:gridCol w:w="1185"/>
      </w:tblGrid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32"/>
                <w:szCs w:val="32"/>
              </w:rPr>
            </w:pPr>
            <w:bookmarkStart w:id="0" w:name="RANGE!A1:D60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32"/>
                <w:szCs w:val="32"/>
              </w:rPr>
            </w:pP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32"/>
                <w:szCs w:val="32"/>
              </w:rPr>
            </w:pPr>
          </w:p>
        </w:tc>
      </w:tr>
      <w:tr w:rsidR="00057A14" w:rsidRPr="00057A14" w:rsidTr="00057A1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32"/>
                <w:szCs w:val="32"/>
              </w:rPr>
            </w:pPr>
            <w:r w:rsidRPr="00057A14">
              <w:rPr>
                <w:b/>
                <w:bCs/>
                <w:color w:val="auto"/>
                <w:kern w:val="0"/>
                <w:sz w:val="32"/>
                <w:szCs w:val="32"/>
              </w:rPr>
              <w:t>Доходная часть бюджета Шипуновского сельсовета Сузунского района Новосибирской области на 2021 год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32"/>
                <w:szCs w:val="32"/>
              </w:rPr>
            </w:pP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>Код адм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>К О Д дохода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  Сумма.руб на 2020 г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3284580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424600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1 01 02000 01 1000 110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424600</w:t>
            </w:r>
          </w:p>
        </w:tc>
      </w:tr>
      <w:tr w:rsidR="00057A14" w:rsidRPr="00057A14" w:rsidTr="00057A1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1 01 02010 01 1000 110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Налог на доходы физических лиц с доходов,источником которых является налоговый агент за исключением доходов, в отношении которых исчисление и уплата налога осуществляется в соответствии со статьями 227.2271и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424600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Налоги на товары (работы,услуги) реализуемые на территории Росиийской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1052480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1 03 02231 01 0000 110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kern w:val="0"/>
                <w:sz w:val="24"/>
                <w:szCs w:val="24"/>
              </w:rPr>
            </w:pPr>
            <w:r w:rsidRPr="00057A14">
              <w:rPr>
                <w:kern w:val="0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504520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1 03 02241 01 0000 110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A14" w:rsidRPr="00057A14" w:rsidRDefault="00057A14" w:rsidP="00057A14">
            <w:pPr>
              <w:rPr>
                <w:kern w:val="0"/>
                <w:sz w:val="24"/>
                <w:szCs w:val="24"/>
              </w:rPr>
            </w:pPr>
            <w:r w:rsidRPr="00057A14">
              <w:rPr>
                <w:kern w:val="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3330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1 03 02251 01 0000 110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kern w:val="0"/>
                <w:sz w:val="24"/>
                <w:szCs w:val="24"/>
              </w:rPr>
            </w:pPr>
            <w:r w:rsidRPr="00057A14">
              <w:rPr>
                <w:kern w:val="0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613400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1 03 02261 01 0000 110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kern w:val="0"/>
                <w:sz w:val="24"/>
                <w:szCs w:val="24"/>
              </w:rPr>
            </w:pPr>
            <w:r w:rsidRPr="00057A14">
              <w:rPr>
                <w:kern w:val="0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-68770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628700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628700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1 05 03010 01 1000 110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628700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Налог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230000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230000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1 06 01030 10 1000 110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230000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948800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1 06 06033 10 1000 110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309450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1 06 06043 10 1000 110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639350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321900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161900</w:t>
            </w:r>
          </w:p>
        </w:tc>
      </w:tr>
      <w:tr w:rsidR="00057A14" w:rsidRPr="00057A14" w:rsidTr="00057A1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75000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1 11 05070 00 0000 120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75000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1 11 05075 10 0000 120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участков)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75000</w:t>
            </w:r>
          </w:p>
        </w:tc>
      </w:tr>
      <w:tr w:rsidR="00057A14" w:rsidRPr="00057A14" w:rsidTr="00057A1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1 11 09000 00 0000 120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Прочие доходы от использования имущества находящегося в государственной и муниципальной собственности(за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86900</w:t>
            </w:r>
          </w:p>
        </w:tc>
      </w:tr>
      <w:tr w:rsidR="00057A14" w:rsidRPr="00057A14" w:rsidTr="00057A1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1 11 09040 00 0000 120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Прочие поступления от использования имущества находящегося в государственной и муниципальной собственности(за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86900</w:t>
            </w:r>
          </w:p>
        </w:tc>
      </w:tr>
      <w:tr w:rsidR="00057A14" w:rsidRPr="00057A14" w:rsidTr="00057A1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1 11 09045 10 0000 120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Прочие поступления от использования имущества находящегося в собственности сельских поселения(за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86900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Инициативные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160000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1 17 15030 00 0000 150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Инициативные платежи, зачисляемые в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160000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1 17 15030 10 0000 150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160000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3606480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10311962,13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10311962,13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2 02 15000 00 0000 150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6070800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2 02 15001 00 0000 150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6070800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2 02 15001 10 0000 150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6070800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 Субсидии бюджетам сельских поселений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3898095,13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2 02 29999 00 0000 150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Прочие субсидии бюджетам сельских поселений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3898095,13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2 02 29999 10 0000 150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Прочие субсидии бюджетам сельских поселений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3898095,13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110067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2 02 35118 00 0000 150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109967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2 02 35118 10 0000 150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109967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2 02 30024 00 0000 150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</w:tr>
      <w:tr w:rsidR="00057A14" w:rsidRPr="00057A14" w:rsidTr="00057A1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2 02 30024 10 0000 150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Субвенции бюджетам сельских поселений на выполнение передаваемых пономочий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233000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2 02 49999 00 0000 150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233000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2 02 49999 10 0000 150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233000</w:t>
            </w:r>
          </w:p>
        </w:tc>
      </w:tr>
      <w:tr w:rsidR="00057A14" w:rsidRPr="00057A14" w:rsidTr="00057A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A14" w:rsidRPr="00057A14" w:rsidRDefault="00057A14" w:rsidP="00057A14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В с е г 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13918442,1</w:t>
            </w:r>
          </w:p>
        </w:tc>
      </w:tr>
    </w:tbl>
    <w:p w:rsidR="00057A14" w:rsidRPr="00057A14" w:rsidRDefault="00057A14" w:rsidP="00575689">
      <w:pPr>
        <w:rPr>
          <w:b/>
          <w:sz w:val="24"/>
          <w:szCs w:val="24"/>
        </w:rPr>
      </w:pPr>
    </w:p>
    <w:tbl>
      <w:tblPr>
        <w:tblW w:w="0" w:type="auto"/>
        <w:tblInd w:w="93" w:type="dxa"/>
        <w:tblLook w:val="04A0"/>
      </w:tblPr>
      <w:tblGrid>
        <w:gridCol w:w="2267"/>
        <w:gridCol w:w="426"/>
        <w:gridCol w:w="465"/>
        <w:gridCol w:w="1386"/>
        <w:gridCol w:w="539"/>
        <w:gridCol w:w="1438"/>
        <w:gridCol w:w="1344"/>
        <w:gridCol w:w="1438"/>
        <w:gridCol w:w="231"/>
        <w:gridCol w:w="231"/>
        <w:gridCol w:w="231"/>
        <w:gridCol w:w="231"/>
        <w:gridCol w:w="231"/>
      </w:tblGrid>
      <w:tr w:rsidR="00057A14" w:rsidRPr="00057A14" w:rsidTr="00057A14">
        <w:trPr>
          <w:gridAfter w:val="5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>приложение 4</w:t>
            </w:r>
          </w:p>
        </w:tc>
      </w:tr>
      <w:tr w:rsidR="00057A14" w:rsidRPr="00057A14" w:rsidTr="00057A14">
        <w:trPr>
          <w:gridAfter w:val="5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>таблица1</w:t>
            </w: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к решению 16 сессии  Совета депутатов Шипуновского сельсовета</w:t>
            </w: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Сузунского района  Новосибирской области от   28.10.2021 № 67        </w:t>
            </w: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"О внесении изменений в решение совета депутатов  Шипуновского сельсовета  Сузунского района 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Новосибирской области  от 29.12.2020 № 26 "О бюджете Шипуновского сельсовета </w:t>
            </w:r>
          </w:p>
        </w:tc>
      </w:tr>
      <w:tr w:rsidR="00057A14" w:rsidRPr="00057A14" w:rsidTr="00057A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>Сузунского района Новосибирской области на 2021 год и плановый период 2022 и 2023 годов"</w:t>
            </w:r>
          </w:p>
        </w:tc>
      </w:tr>
      <w:tr w:rsidR="00057A14" w:rsidRPr="00057A14" w:rsidTr="00057A14">
        <w:trPr>
          <w:trHeight w:val="70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Распределение бюджетных ассигнований по  разделам, подразделам,целевым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2021,2022 и 2023 годы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РЗ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3 900 922,29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3 511 552,10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3 529 552,10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3 053 380,48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Непрограммные направления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3 053 380,48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Расходы на обеспечение функций аппарата исполнительного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3 018 228,48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1 933 639,00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1 933 639,00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58 119,48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58 119,48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Расходные обязательства, направленные на  исполнение Федерального Закона от 05.04.2013г №44-ФЗ «О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контрольно-счетного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62 420,81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62 420,81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62 420,81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53 420,81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53 420,81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861 550,00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135 050,00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120 050,00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456 050,00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7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по обеспечению первичных мер пожарной безопасности на территории Шипуновского сельсовета Сузунского района Новосибирской области на 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40.0.00.00000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установке, приобретению и обслуживанию АДПИ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Муниципальная программа профилактики правонарушений и борьбы с преступностью на территории Шипуновского сельсовета Сузунского района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Новосибирской области на 2021 год.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43.0.00.00000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профилактики правонарушений и борьбы с преступностью на территории Шипуновского сельсовета Сузунского района Новосибирской области на 2021 год.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9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 и их незаконному оборотуна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44.0.00.00000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«Комплексные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предупреждению терроризма 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4 851 697,18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1 243 780,00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3 158 700,00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содержанию гидросооружений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мероприятия, направленные на поддержание безопасного технического состояния гидротехнических 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Расходы на мероприятия направленные на поддержание безопасного технического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состояния гидротехнических сооружений,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4 027 810,18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1 113 300,00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2 995 220,00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4 027 810,18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1 113 300,00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2 995 220,00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1 001 291,78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1 001 291,78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1 001 291,78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Расходные обязательства на дорожную деятельность по ремонту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652 802,40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652 802,40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652 802,40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по дорожной деятельности в части разработки ПСД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по дорожной деятельности в части разработки проектов по ОДД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2 225 330,00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2 225 330,00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2 225 330,00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22 481,00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22 481,00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22 481,00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Расходные обязательства на дорожную деятельность по ремонту автомобильных дорог местного значения,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3 722,00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3 722,00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3 722,00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области на 2021-2023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района Новосибирской области на 2021-2023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6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2 807 999,24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2 757 639,90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3 290 019,90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Взносы на капитальный ремонт многоквартирных домов, перечисляемые в фонд модернизации ЖКХ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24 433,58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24 433,58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2 783 520,48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2 736 787,60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Муниципальная программа «Использование и охрана земель на территории Шипуновского сельсовета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47.0.00.00000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52.0.00.00000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Реализация мероприятий муниципальной программы  по Энергосбережению и повышению энергетической эффективности Шипуновского сельсовета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Сузунского района Новосибирской области на 2019-2021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2 781 520,48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2 735 787,60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Организация и содержание мест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захоронения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Содержание памятников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1 012 388,73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1 012 388,73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1 012 388,73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реализацию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инициативах, в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рамках государственной программы Новосибирской области "Управление финансами в Новосибирской области",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774 508,87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774 508,87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774 508,87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2 952 847,00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Непрограммные направления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15 972 299,7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8 423 115,0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11 131 885,0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15 972 299,710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8 423 115,000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11 131 885,000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</w:tbl>
    <w:p w:rsidR="00057A14" w:rsidRDefault="00057A14" w:rsidP="00575689">
      <w:pPr>
        <w:rPr>
          <w:b/>
          <w:sz w:val="24"/>
          <w:szCs w:val="24"/>
        </w:rPr>
      </w:pPr>
    </w:p>
    <w:p w:rsidR="00057A14" w:rsidRDefault="00057A14" w:rsidP="00575689">
      <w:pPr>
        <w:rPr>
          <w:b/>
          <w:sz w:val="24"/>
          <w:szCs w:val="24"/>
        </w:rPr>
      </w:pPr>
    </w:p>
    <w:p w:rsidR="00057A14" w:rsidRDefault="00057A14" w:rsidP="00575689">
      <w:pPr>
        <w:rPr>
          <w:b/>
          <w:sz w:val="24"/>
          <w:szCs w:val="24"/>
        </w:rPr>
      </w:pPr>
    </w:p>
    <w:tbl>
      <w:tblPr>
        <w:tblW w:w="0" w:type="auto"/>
        <w:tblInd w:w="93" w:type="dxa"/>
        <w:tblLook w:val="04A0"/>
      </w:tblPr>
      <w:tblGrid>
        <w:gridCol w:w="2123"/>
        <w:gridCol w:w="539"/>
        <w:gridCol w:w="411"/>
        <w:gridCol w:w="447"/>
        <w:gridCol w:w="1304"/>
        <w:gridCol w:w="516"/>
        <w:gridCol w:w="1352"/>
        <w:gridCol w:w="1264"/>
        <w:gridCol w:w="1352"/>
        <w:gridCol w:w="230"/>
        <w:gridCol w:w="230"/>
        <w:gridCol w:w="230"/>
        <w:gridCol w:w="230"/>
        <w:gridCol w:w="230"/>
      </w:tblGrid>
      <w:tr w:rsidR="00057A14" w:rsidRPr="00057A14" w:rsidTr="00057A14">
        <w:trPr>
          <w:gridAfter w:val="5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>приложение 5</w:t>
            </w:r>
          </w:p>
        </w:tc>
      </w:tr>
      <w:tr w:rsidR="00057A14" w:rsidRPr="00057A14" w:rsidTr="00057A14">
        <w:trPr>
          <w:gridAfter w:val="5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>таблица1</w:t>
            </w: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к решению 16 сессии  Совета депутатов Шипуновского сельсовета</w:t>
            </w: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Сузунского района  Новосибирской области от   28.10.2021 № 67        </w:t>
            </w: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center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"О внесении изменений в решение совета депутатов  Шипуновского сельсовета  Сузунского района 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Новосибирской области  от 29.12.2020 № 26 "О бюджете Шипуновского сельсовета </w:t>
            </w:r>
          </w:p>
        </w:tc>
      </w:tr>
      <w:tr w:rsidR="00057A14" w:rsidRPr="00057A14" w:rsidTr="00057A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57A14">
              <w:rPr>
                <w:i/>
                <w:iCs/>
                <w:color w:val="auto"/>
                <w:kern w:val="0"/>
                <w:sz w:val="24"/>
                <w:szCs w:val="24"/>
              </w:rPr>
              <w:t>Сузунского района Новосибирской области на 2021 год и плановый период 2022 и 2023 годов"</w:t>
            </w:r>
          </w:p>
        </w:tc>
      </w:tr>
      <w:tr w:rsidR="00057A14" w:rsidRPr="00057A14" w:rsidTr="00057A14">
        <w:trPr>
          <w:trHeight w:val="70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Ведомственная структура расходов бюджета  по главным распорядителям бюджетных средств, разделам, подразделам,целевым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2021,2022 и 2023 годы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ГРБС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РЗ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A14" w:rsidRPr="00057A14" w:rsidRDefault="00057A14" w:rsidP="00057A14">
            <w:pPr>
              <w:rPr>
                <w:rFonts w:ascii="Arial CYR" w:hAnsi="Arial CYR" w:cs="Arial CYR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Администрация Шипуновского сельсовета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15 972 299,71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8 423 115,00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11 131 885,00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3 900 922,29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3 511 552,10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3 529 552,10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747 421,00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3 053 380,48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3 053 380,48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обеспечение функций аппарата исполнительного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3 018 228,48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1 933 639,00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1 933 639,00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58 119,48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58 119,48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обязательства, направленные на  исполнение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контрольно-счетного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62 420,81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62 420,81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62 420,81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53 420,81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53 420,81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Расходы на выплаты персоналу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861 550,00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135 050,00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120 050,00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456 050,00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7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по обеспечению первичных мер пожарной безопасности на территории Шипуновского сельсовета Сузунского района Новосибирской области на 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40.0.00.00000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Непрограммные направления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Мероприятия по пожарной безопасности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установке, приобретению и обслуживанию АДПИ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Муниципальная программа профилактики правонарушений и борьбы с преступностью на территории Шипуновского сельсовета Сузунского района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Новосибирской области на 2021 год.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43.0.00.00000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профилактики правонарушений и борьбы с преступностью на территории Шипуновского сельсовета Сузунского района Новосибирской области на 2021 год.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9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 и их незаконному оборотуна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44.0.00.00000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«Комплексные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предупреждению терроризма 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4 851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697,18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 xml:space="preserve">1 243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780,00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 xml:space="preserve">3 158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700,00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содержанию гидросооружений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мероприятия, направленные на поддержание безопасного технического состояния гидротехнических 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Расходы на мероприятия направленные на поддержание безопасного технического состояния гидротехнических сооружений,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4 027 810,18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1 113 300,00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2 995 220,00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4 027 810,18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1 113 300,00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2 995 220,00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1 001 291,78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1 001 291,78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1 001 291,78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Расходные обязательства на дорожную деятельность по ремонту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652 802,40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652 802,40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652 802,40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по дорожной деятельности в части разработки ПСД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по дорожной деятельности в части разработки проектов по ОДД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2 225 330,00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2 225 330,00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2 225 330,00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Расходные обязательства на дорожную деятельность, связанную с автомобильными дорогами местного значения за счет средств дорожного фонда,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области",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22 481,00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22 481,00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22 481,00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 по ремонту автомобильных дорог местного значения,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3 722,00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3 722,00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1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3 722,00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области на 2021-2023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6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Реализация мероприятий муниципальной программы «Муниципальная поддержка инвестиционной деятельности на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2 807 999,24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2 757 639,90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3 290 019,90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Взносы на капитальный ремонт многоквартирных домов, перечисляемые в фонд модернизации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ЖКХ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24 433,58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24 433,58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2 783 520,48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2 736 787,60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47.0.00.00000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52.0.00.00000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2 781 520,48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2 735 787,60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Содержание памятников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для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1 012 388,73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1 012 388,73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1 012 388,73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Расходы на реализацию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774 508,87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774 508,87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774 508,87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2 952 847,00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</w:t>
            </w: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57A14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15 972 299,7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8 423 115,0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11 131 885,0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  <w:tr w:rsidR="00057A14" w:rsidRPr="00057A14" w:rsidTr="00057A1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15 972 299,710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8 423 115,000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14" w:rsidRPr="00057A14" w:rsidRDefault="00057A14" w:rsidP="00057A14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57A14">
              <w:rPr>
                <w:b/>
                <w:bCs/>
                <w:color w:val="auto"/>
                <w:kern w:val="0"/>
                <w:sz w:val="24"/>
                <w:szCs w:val="24"/>
              </w:rPr>
              <w:t>11 131 885,000</w:t>
            </w: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057A14" w:rsidRPr="00057A14" w:rsidRDefault="00057A14" w:rsidP="00057A14">
            <w:pPr>
              <w:rPr>
                <w:color w:val="auto"/>
                <w:kern w:val="0"/>
              </w:rPr>
            </w:pPr>
          </w:p>
        </w:tc>
      </w:tr>
    </w:tbl>
    <w:p w:rsidR="00A12008" w:rsidRDefault="00A12008" w:rsidP="004C2E87">
      <w:pPr>
        <w:jc w:val="center"/>
        <w:rPr>
          <w:b/>
          <w:color w:val="auto"/>
        </w:rPr>
      </w:pPr>
    </w:p>
    <w:p w:rsidR="004C2E87" w:rsidRPr="00F84595" w:rsidRDefault="004C2E87" w:rsidP="004C2E87">
      <w:pPr>
        <w:jc w:val="center"/>
        <w:rPr>
          <w:b/>
          <w:color w:val="auto"/>
        </w:rPr>
      </w:pPr>
      <w:r w:rsidRPr="00F84595">
        <w:rPr>
          <w:b/>
          <w:color w:val="auto"/>
        </w:rPr>
        <w:t>АДМИНИСТРАЦИЯ</w:t>
      </w:r>
    </w:p>
    <w:p w:rsidR="004C2E87" w:rsidRPr="00776749" w:rsidRDefault="004C2E87" w:rsidP="004C2E87">
      <w:pPr>
        <w:jc w:val="center"/>
        <w:rPr>
          <w:b/>
        </w:rPr>
      </w:pPr>
      <w:r w:rsidRPr="00776749">
        <w:rPr>
          <w:b/>
        </w:rPr>
        <w:t xml:space="preserve">ШИПУНОВСКОГО СЕЛЬСОВЕТА </w:t>
      </w:r>
    </w:p>
    <w:p w:rsidR="004C2E87" w:rsidRPr="00776749" w:rsidRDefault="004C2E87" w:rsidP="004C2E87">
      <w:pPr>
        <w:jc w:val="center"/>
      </w:pPr>
      <w:r w:rsidRPr="00776749">
        <w:t>Сузунского района Новосибирской области</w:t>
      </w:r>
    </w:p>
    <w:p w:rsidR="004C2E87" w:rsidRPr="00776749" w:rsidRDefault="004C2E87" w:rsidP="004C2E87">
      <w:pPr>
        <w:jc w:val="center"/>
      </w:pPr>
    </w:p>
    <w:p w:rsidR="004C2E87" w:rsidRPr="00776749" w:rsidRDefault="004C2E87" w:rsidP="004C2E87">
      <w:pPr>
        <w:jc w:val="center"/>
        <w:rPr>
          <w:b/>
        </w:rPr>
      </w:pPr>
      <w:r w:rsidRPr="00776749">
        <w:rPr>
          <w:b/>
        </w:rPr>
        <w:t>ПОСТАНОВЛЕНИЕ</w:t>
      </w:r>
    </w:p>
    <w:p w:rsidR="004C2E87" w:rsidRPr="00776749" w:rsidRDefault="004C2E87" w:rsidP="004C2E87">
      <w:pPr>
        <w:jc w:val="center"/>
      </w:pPr>
      <w:r w:rsidRPr="00776749">
        <w:t xml:space="preserve">с. Шипуново                                                     </w:t>
      </w:r>
    </w:p>
    <w:p w:rsidR="004C2E87" w:rsidRPr="00B0576D" w:rsidRDefault="004C2E87" w:rsidP="004C2E87">
      <w:pPr>
        <w:jc w:val="both"/>
      </w:pPr>
      <w:r>
        <w:t>28.10.2021</w:t>
      </w:r>
      <w:r w:rsidRPr="00776749">
        <w:t xml:space="preserve">                                                                                                           № </w:t>
      </w:r>
      <w:r>
        <w:t>72</w:t>
      </w:r>
    </w:p>
    <w:p w:rsidR="004C2E87" w:rsidRDefault="004C2E87" w:rsidP="004C2E87">
      <w:pPr>
        <w:jc w:val="both"/>
      </w:pPr>
    </w:p>
    <w:p w:rsidR="004C2E87" w:rsidRPr="00776749" w:rsidRDefault="004C2E87" w:rsidP="004C2E87">
      <w:pPr>
        <w:jc w:val="both"/>
      </w:pPr>
      <w:r w:rsidRPr="00776749">
        <w:t xml:space="preserve">      О внесении изменений в постановление администрации Шипуновского сельсовета Сузунского района Новосибирской области </w:t>
      </w:r>
      <w:r w:rsidRPr="00776749">
        <w:rPr>
          <w:color w:val="auto"/>
        </w:rPr>
        <w:t>от 2</w:t>
      </w:r>
      <w:r>
        <w:rPr>
          <w:color w:val="auto"/>
        </w:rPr>
        <w:t>9</w:t>
      </w:r>
      <w:r w:rsidRPr="00776749">
        <w:rPr>
          <w:color w:val="auto"/>
        </w:rPr>
        <w:t>.12.20</w:t>
      </w:r>
      <w:r>
        <w:rPr>
          <w:color w:val="auto"/>
        </w:rPr>
        <w:t>20</w:t>
      </w:r>
      <w:r w:rsidRPr="00776749">
        <w:rPr>
          <w:color w:val="auto"/>
        </w:rPr>
        <w:t xml:space="preserve"> № 1</w:t>
      </w:r>
      <w:r>
        <w:rPr>
          <w:color w:val="auto"/>
        </w:rPr>
        <w:t>19</w:t>
      </w:r>
      <w:r w:rsidRPr="00776749">
        <w:rPr>
          <w:color w:val="auto"/>
        </w:rPr>
        <w:t xml:space="preserve"> «</w:t>
      </w:r>
      <w:r w:rsidRPr="00776749">
        <w:t>О порядке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области»</w:t>
      </w:r>
    </w:p>
    <w:p w:rsidR="004C2E87" w:rsidRDefault="004C2E87" w:rsidP="004C2E87">
      <w:pPr>
        <w:ind w:firstLine="567"/>
        <w:jc w:val="both"/>
      </w:pPr>
    </w:p>
    <w:p w:rsidR="004C2E87" w:rsidRPr="00776749" w:rsidRDefault="004C2E87" w:rsidP="004C2E87">
      <w:pPr>
        <w:ind w:firstLine="567"/>
        <w:jc w:val="both"/>
      </w:pPr>
      <w:r w:rsidRPr="00776749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Шипуновского сельсовета Сузунского района Новосибирской области</w:t>
      </w:r>
    </w:p>
    <w:p w:rsidR="004C2E87" w:rsidRDefault="004C2E87" w:rsidP="004C2E87">
      <w:pPr>
        <w:jc w:val="both"/>
      </w:pPr>
      <w:r w:rsidRPr="00776749">
        <w:t xml:space="preserve">        </w:t>
      </w:r>
    </w:p>
    <w:p w:rsidR="004C2E87" w:rsidRPr="00776749" w:rsidRDefault="004C2E87" w:rsidP="004C2E87">
      <w:pPr>
        <w:jc w:val="both"/>
      </w:pPr>
      <w:r>
        <w:t xml:space="preserve">        </w:t>
      </w:r>
      <w:r w:rsidRPr="00776749">
        <w:t>ПОСТАНОВЛЯЕТ:</w:t>
      </w:r>
    </w:p>
    <w:p w:rsidR="004C2E87" w:rsidRPr="00776749" w:rsidRDefault="004C2E87" w:rsidP="004C2E87">
      <w:pPr>
        <w:ind w:firstLine="567"/>
        <w:jc w:val="both"/>
      </w:pPr>
      <w:r w:rsidRPr="00776749">
        <w:t>1. Внести в постановление администрации Шипуновского сельсовета Сузунского района Новосибирской области от 2</w:t>
      </w:r>
      <w:r>
        <w:t>9</w:t>
      </w:r>
      <w:r w:rsidRPr="00776749">
        <w:t>.1</w:t>
      </w:r>
      <w:r>
        <w:t>2</w:t>
      </w:r>
      <w:r w:rsidRPr="00776749">
        <w:t>.20</w:t>
      </w:r>
      <w:r>
        <w:t>20</w:t>
      </w:r>
      <w:r w:rsidRPr="00776749">
        <w:t xml:space="preserve"> № 1</w:t>
      </w:r>
      <w:r>
        <w:t>19</w:t>
      </w:r>
      <w:r w:rsidRPr="00776749">
        <w:t xml:space="preserve"> «О порядке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области»</w:t>
      </w:r>
      <w:r>
        <w:t xml:space="preserve"> </w:t>
      </w:r>
      <w:r w:rsidRPr="00776749">
        <w:t>следующие изменения:</w:t>
      </w:r>
    </w:p>
    <w:p w:rsidR="004C2E87" w:rsidRPr="00776749" w:rsidRDefault="004C2E87" w:rsidP="004C2E87">
      <w:pPr>
        <w:ind w:firstLine="567"/>
        <w:jc w:val="both"/>
      </w:pPr>
      <w:r w:rsidRPr="00776749">
        <w:t>1.1. В порядок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области:</w:t>
      </w:r>
    </w:p>
    <w:p w:rsidR="004C2E87" w:rsidRDefault="004C2E87" w:rsidP="004C2E87">
      <w:pPr>
        <w:ind w:firstLine="567"/>
        <w:jc w:val="both"/>
      </w:pPr>
      <w:r w:rsidRPr="00F6139A">
        <w:t>1</w:t>
      </w:r>
      <w:r>
        <w:t xml:space="preserve">.1.1. </w:t>
      </w:r>
      <w:r w:rsidRPr="00776749">
        <w:t>Пункт 2.</w:t>
      </w:r>
      <w:r>
        <w:t>2.</w:t>
      </w:r>
      <w:r w:rsidRPr="00776749">
        <w:t xml:space="preserve"> дополнить абзацами следующего содержания:</w:t>
      </w:r>
    </w:p>
    <w:p w:rsidR="004C2E87" w:rsidRPr="00F84595" w:rsidRDefault="004C2E87" w:rsidP="004C2E87">
      <w:pPr>
        <w:jc w:val="both"/>
      </w:pPr>
      <w:r>
        <w:rPr>
          <w:b/>
        </w:rPr>
        <w:lastRenderedPageBreak/>
        <w:t xml:space="preserve">        «</w:t>
      </w:r>
      <w:r>
        <w:rPr>
          <w:b/>
          <w:lang w:val="en-US"/>
        </w:rPr>
        <w:t>S</w:t>
      </w:r>
      <w:r w:rsidRPr="003B6E33">
        <w:rPr>
          <w:b/>
        </w:rPr>
        <w:t>4092</w:t>
      </w:r>
      <w:r>
        <w:t xml:space="preserve"> Расходные обязательства на дорожную деятельность по ремонту автомобильных дорог местного значения, в части софинансирования.</w:t>
      </w:r>
    </w:p>
    <w:p w:rsidR="004C2E87" w:rsidRDefault="004C2E87" w:rsidP="004C2E87">
      <w:pPr>
        <w:autoSpaceDE w:val="0"/>
        <w:autoSpaceDN w:val="0"/>
        <w:adjustRightInd w:val="0"/>
        <w:ind w:firstLine="540"/>
        <w:jc w:val="both"/>
      </w:pPr>
      <w:r w:rsidRPr="003B6E33">
        <w:t>По данному направлению отражаются расходы</w:t>
      </w:r>
      <w:r>
        <w:t xml:space="preserve"> </w:t>
      </w:r>
      <w:r w:rsidRPr="003B6E33">
        <w:t>на дорожную деятельность по ремонту автомобильных дорог местного значения</w:t>
      </w:r>
      <w:r>
        <w:t>, в части софинансирования»</w:t>
      </w:r>
      <w:r w:rsidRPr="003B6E33">
        <w:t>.</w:t>
      </w:r>
    </w:p>
    <w:p w:rsidR="004C2E87" w:rsidRPr="00C62FCF" w:rsidRDefault="004C2E87" w:rsidP="004C2E87">
      <w:pPr>
        <w:autoSpaceDE w:val="0"/>
        <w:autoSpaceDN w:val="0"/>
        <w:adjustRightInd w:val="0"/>
        <w:ind w:firstLine="540"/>
        <w:jc w:val="both"/>
      </w:pPr>
      <w:r>
        <w:t>2</w:t>
      </w:r>
      <w:r w:rsidRPr="00C62FCF">
        <w:t>. Опубликовать настоящее постановление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 в сети Интернет.</w:t>
      </w:r>
    </w:p>
    <w:p w:rsidR="004C2E87" w:rsidRPr="00C62FCF" w:rsidRDefault="004C2E87" w:rsidP="004C2E87">
      <w:pPr>
        <w:jc w:val="both"/>
      </w:pPr>
    </w:p>
    <w:p w:rsidR="004C2E87" w:rsidRPr="00C62FCF" w:rsidRDefault="004C2E87" w:rsidP="004C2E87">
      <w:pPr>
        <w:jc w:val="both"/>
      </w:pPr>
    </w:p>
    <w:p w:rsidR="004C2E87" w:rsidRPr="00C62FCF" w:rsidRDefault="004C2E87" w:rsidP="004C2E87">
      <w:pPr>
        <w:jc w:val="both"/>
      </w:pPr>
    </w:p>
    <w:p w:rsidR="004C2E87" w:rsidRPr="00C62FCF" w:rsidRDefault="004C2E87" w:rsidP="004C2E87">
      <w:pPr>
        <w:jc w:val="both"/>
      </w:pPr>
      <w:r w:rsidRPr="00C62FCF">
        <w:t>Глава Шипуновского сельсовета</w:t>
      </w:r>
    </w:p>
    <w:p w:rsidR="004C2E87" w:rsidRPr="00C62FCF" w:rsidRDefault="004C2E87" w:rsidP="004C2E87">
      <w:pPr>
        <w:jc w:val="both"/>
      </w:pPr>
      <w:r w:rsidRPr="00C62FCF">
        <w:t xml:space="preserve">Сузунского района Новосибирской области                                  В.И. Ряшенцев </w:t>
      </w:r>
    </w:p>
    <w:p w:rsidR="00057A14" w:rsidRDefault="00057A14" w:rsidP="00575689">
      <w:pPr>
        <w:rPr>
          <w:b/>
          <w:sz w:val="24"/>
          <w:szCs w:val="24"/>
        </w:rPr>
      </w:pPr>
    </w:p>
    <w:p w:rsidR="00A12008" w:rsidRDefault="00A12008" w:rsidP="00575689">
      <w:pPr>
        <w:rPr>
          <w:b/>
          <w:sz w:val="24"/>
          <w:szCs w:val="24"/>
        </w:rPr>
      </w:pPr>
    </w:p>
    <w:p w:rsidR="00A12008" w:rsidRDefault="00A12008" w:rsidP="00A12008">
      <w:pPr>
        <w:jc w:val="center"/>
        <w:rPr>
          <w:b/>
          <w:szCs w:val="28"/>
        </w:rPr>
      </w:pPr>
      <w:r w:rsidRPr="00385E9F">
        <w:rPr>
          <w:b/>
          <w:szCs w:val="28"/>
        </w:rPr>
        <w:t xml:space="preserve">АДМИНИСТРАЦИЯ </w:t>
      </w:r>
    </w:p>
    <w:p w:rsidR="00A12008" w:rsidRPr="00385E9F" w:rsidRDefault="00A12008" w:rsidP="00A12008">
      <w:pPr>
        <w:jc w:val="center"/>
        <w:rPr>
          <w:b/>
          <w:szCs w:val="28"/>
        </w:rPr>
      </w:pPr>
      <w:r>
        <w:rPr>
          <w:b/>
          <w:szCs w:val="28"/>
        </w:rPr>
        <w:t>ШИПУНОВСКОГО</w:t>
      </w:r>
      <w:r w:rsidRPr="00385E9F">
        <w:rPr>
          <w:b/>
          <w:szCs w:val="28"/>
        </w:rPr>
        <w:t xml:space="preserve"> СЕЛЬСОВЕТА</w:t>
      </w:r>
    </w:p>
    <w:p w:rsidR="00A12008" w:rsidRPr="00AC4A86" w:rsidRDefault="00A12008" w:rsidP="00A12008">
      <w:pPr>
        <w:jc w:val="center"/>
        <w:rPr>
          <w:szCs w:val="28"/>
        </w:rPr>
      </w:pPr>
      <w:r w:rsidRPr="00AC4A86">
        <w:rPr>
          <w:szCs w:val="28"/>
        </w:rPr>
        <w:t>Сузунского района Новосибирской области</w:t>
      </w:r>
    </w:p>
    <w:p w:rsidR="00A12008" w:rsidRPr="00385E9F" w:rsidRDefault="00A12008" w:rsidP="00A12008">
      <w:pPr>
        <w:jc w:val="center"/>
        <w:rPr>
          <w:szCs w:val="28"/>
        </w:rPr>
      </w:pPr>
    </w:p>
    <w:p w:rsidR="00A12008" w:rsidRPr="00385E9F" w:rsidRDefault="00A12008" w:rsidP="00A12008">
      <w:pPr>
        <w:jc w:val="center"/>
        <w:rPr>
          <w:b/>
          <w:szCs w:val="28"/>
        </w:rPr>
      </w:pPr>
      <w:r w:rsidRPr="00385E9F">
        <w:rPr>
          <w:b/>
          <w:szCs w:val="28"/>
        </w:rPr>
        <w:t>ПОСТАНОВЛЕНИЕ</w:t>
      </w:r>
    </w:p>
    <w:p w:rsidR="00A12008" w:rsidRPr="002A48CD" w:rsidRDefault="00A12008" w:rsidP="00A12008">
      <w:pPr>
        <w:jc w:val="center"/>
        <w:rPr>
          <w:szCs w:val="28"/>
        </w:rPr>
      </w:pPr>
      <w:r w:rsidRPr="002A48CD">
        <w:rPr>
          <w:szCs w:val="28"/>
        </w:rPr>
        <w:t>с.Шипуново</w:t>
      </w:r>
    </w:p>
    <w:p w:rsidR="00A12008" w:rsidRPr="00AC4A86" w:rsidRDefault="00A12008" w:rsidP="00A12008">
      <w:pPr>
        <w:jc w:val="center"/>
      </w:pPr>
    </w:p>
    <w:p w:rsidR="00A12008" w:rsidRDefault="00A12008" w:rsidP="00A12008">
      <w:pPr>
        <w:rPr>
          <w:szCs w:val="28"/>
        </w:rPr>
      </w:pPr>
      <w:r>
        <w:rPr>
          <w:szCs w:val="28"/>
        </w:rPr>
        <w:t xml:space="preserve">28.10.2021                                                                                                                № </w:t>
      </w:r>
      <w:bookmarkStart w:id="1" w:name="_GoBack"/>
      <w:bookmarkEnd w:id="1"/>
      <w:r>
        <w:rPr>
          <w:szCs w:val="28"/>
        </w:rPr>
        <w:t>73</w:t>
      </w:r>
    </w:p>
    <w:p w:rsidR="00A12008" w:rsidRDefault="00A12008" w:rsidP="00A12008"/>
    <w:p w:rsidR="00A12008" w:rsidRPr="008937FC" w:rsidRDefault="00A12008" w:rsidP="00A12008">
      <w:pPr>
        <w:pStyle w:val="19"/>
        <w:ind w:firstLine="0"/>
        <w:jc w:val="center"/>
      </w:pPr>
    </w:p>
    <w:p w:rsidR="00A12008" w:rsidRPr="007214EB" w:rsidRDefault="00A12008" w:rsidP="00A12008">
      <w:pPr>
        <w:pStyle w:val="19"/>
        <w:ind w:firstLine="0"/>
      </w:pPr>
      <w:r>
        <w:t xml:space="preserve">       </w:t>
      </w:r>
      <w:r w:rsidRPr="007214EB">
        <w:t xml:space="preserve">Об основных направлениях налоговой, бюджетной и долговой политики </w:t>
      </w:r>
      <w:r>
        <w:t xml:space="preserve">Шипуновского сельсовета Сузунского района </w:t>
      </w:r>
      <w:r w:rsidRPr="007214EB">
        <w:t>Новосибирской области на 202</w:t>
      </w:r>
      <w:r>
        <w:t xml:space="preserve">2 </w:t>
      </w:r>
      <w:r w:rsidRPr="007214EB">
        <w:t>год и плановый период 202</w:t>
      </w:r>
      <w:r>
        <w:t>3</w:t>
      </w:r>
      <w:r w:rsidRPr="007214EB">
        <w:t xml:space="preserve"> и 202</w:t>
      </w:r>
      <w:r>
        <w:t>4</w:t>
      </w:r>
      <w:r w:rsidRPr="007214EB">
        <w:t xml:space="preserve"> годов</w:t>
      </w:r>
    </w:p>
    <w:p w:rsidR="00A12008" w:rsidRPr="007214EB" w:rsidRDefault="00A12008" w:rsidP="00A12008">
      <w:pPr>
        <w:autoSpaceDE w:val="0"/>
        <w:autoSpaceDN w:val="0"/>
        <w:adjustRightInd w:val="0"/>
        <w:rPr>
          <w:szCs w:val="28"/>
        </w:rPr>
      </w:pPr>
    </w:p>
    <w:p w:rsidR="00A12008" w:rsidRPr="007214EB" w:rsidRDefault="00A12008" w:rsidP="00A12008">
      <w:pPr>
        <w:autoSpaceDE w:val="0"/>
        <w:autoSpaceDN w:val="0"/>
        <w:adjustRightInd w:val="0"/>
        <w:jc w:val="both"/>
        <w:rPr>
          <w:szCs w:val="28"/>
        </w:rPr>
      </w:pPr>
    </w:p>
    <w:p w:rsidR="00A12008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214EB">
        <w:rPr>
          <w:szCs w:val="28"/>
        </w:rPr>
        <w:t xml:space="preserve">В соответствии с </w:t>
      </w:r>
      <w:r>
        <w:rPr>
          <w:szCs w:val="28"/>
        </w:rPr>
        <w:t>п.</w:t>
      </w:r>
      <w:r w:rsidRPr="007214EB">
        <w:rPr>
          <w:szCs w:val="28"/>
        </w:rPr>
        <w:t xml:space="preserve"> 13 ст</w:t>
      </w:r>
      <w:r>
        <w:rPr>
          <w:szCs w:val="28"/>
        </w:rPr>
        <w:t>.</w:t>
      </w:r>
      <w:r w:rsidRPr="007214EB">
        <w:rPr>
          <w:szCs w:val="28"/>
        </w:rPr>
        <w:t>107.1</w:t>
      </w:r>
      <w:r>
        <w:rPr>
          <w:szCs w:val="28"/>
        </w:rPr>
        <w:t>, ст.172</w:t>
      </w:r>
      <w:r w:rsidRPr="007214EB">
        <w:rPr>
          <w:szCs w:val="28"/>
        </w:rPr>
        <w:t xml:space="preserve"> Бюджетного кодекса Российской Федерации</w:t>
      </w:r>
      <w:r>
        <w:rPr>
          <w:szCs w:val="28"/>
        </w:rPr>
        <w:t>,  администрация</w:t>
      </w:r>
      <w:r>
        <w:t xml:space="preserve"> Шипуновского сельсовета Сузунского района </w:t>
      </w:r>
      <w:r w:rsidRPr="007214EB">
        <w:rPr>
          <w:szCs w:val="28"/>
        </w:rPr>
        <w:t>Новосибирской области</w:t>
      </w:r>
    </w:p>
    <w:p w:rsidR="00A12008" w:rsidRDefault="00A12008" w:rsidP="00A12008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A12008" w:rsidRPr="00151D09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51D09">
        <w:rPr>
          <w:szCs w:val="28"/>
        </w:rPr>
        <w:t>ПОСТАНОВЛЯЕТ:</w:t>
      </w:r>
    </w:p>
    <w:p w:rsidR="00A12008" w:rsidRPr="007214EB" w:rsidRDefault="00A12008" w:rsidP="00A12008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4EB">
        <w:rPr>
          <w:rFonts w:ascii="Times New Roman" w:hAnsi="Times New Roman"/>
          <w:sz w:val="28"/>
          <w:szCs w:val="28"/>
        </w:rPr>
        <w:t>1. Утвердить прилагаемые:</w:t>
      </w:r>
    </w:p>
    <w:p w:rsidR="00A12008" w:rsidRPr="007214EB" w:rsidRDefault="00A12008" w:rsidP="00A12008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4EB">
        <w:rPr>
          <w:rFonts w:ascii="Times New Roman" w:hAnsi="Times New Roman"/>
          <w:sz w:val="28"/>
          <w:szCs w:val="28"/>
        </w:rPr>
        <w:t xml:space="preserve">1) основные направления бюджетной и налоговой политики </w:t>
      </w:r>
      <w:r>
        <w:rPr>
          <w:rFonts w:ascii="Times New Roman" w:hAnsi="Times New Roman"/>
          <w:sz w:val="28"/>
          <w:szCs w:val="28"/>
        </w:rPr>
        <w:t>Шипуновского</w:t>
      </w:r>
      <w:r w:rsidRPr="008B2B02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Сузунского</w:t>
      </w:r>
      <w:r w:rsidRPr="008B2B02">
        <w:rPr>
          <w:rFonts w:ascii="Times New Roman" w:hAnsi="Times New Roman"/>
          <w:sz w:val="28"/>
          <w:szCs w:val="28"/>
        </w:rPr>
        <w:t xml:space="preserve"> района Новосибирской</w:t>
      </w:r>
      <w:r w:rsidRPr="007214EB">
        <w:rPr>
          <w:rFonts w:ascii="Times New Roman" w:hAnsi="Times New Roman"/>
          <w:sz w:val="28"/>
          <w:szCs w:val="28"/>
        </w:rPr>
        <w:t xml:space="preserve"> области на 202</w:t>
      </w:r>
      <w:r>
        <w:rPr>
          <w:rFonts w:ascii="Times New Roman" w:hAnsi="Times New Roman"/>
          <w:sz w:val="28"/>
          <w:szCs w:val="28"/>
        </w:rPr>
        <w:t>2</w:t>
      </w:r>
      <w:r w:rsidRPr="007214EB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7214EB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7214EB">
        <w:rPr>
          <w:rFonts w:ascii="Times New Roman" w:hAnsi="Times New Roman"/>
          <w:sz w:val="28"/>
          <w:szCs w:val="28"/>
        </w:rPr>
        <w:t xml:space="preserve"> годов;</w:t>
      </w:r>
    </w:p>
    <w:p w:rsidR="00A12008" w:rsidRPr="007214EB" w:rsidRDefault="00A12008" w:rsidP="00A12008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4EB">
        <w:rPr>
          <w:rFonts w:ascii="Times New Roman" w:hAnsi="Times New Roman"/>
          <w:sz w:val="28"/>
          <w:szCs w:val="28"/>
        </w:rPr>
        <w:t xml:space="preserve">2) основные направления долговой политики </w:t>
      </w:r>
      <w:r>
        <w:rPr>
          <w:rFonts w:ascii="Times New Roman" w:hAnsi="Times New Roman"/>
          <w:sz w:val="28"/>
          <w:szCs w:val="28"/>
        </w:rPr>
        <w:t>Шипуновского</w:t>
      </w:r>
      <w:r w:rsidRPr="008B2B02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Сузунского</w:t>
      </w:r>
      <w:r w:rsidRPr="008B2B02">
        <w:rPr>
          <w:rFonts w:ascii="Times New Roman" w:hAnsi="Times New Roman"/>
          <w:sz w:val="28"/>
          <w:szCs w:val="28"/>
        </w:rPr>
        <w:t xml:space="preserve"> района Новосибирской</w:t>
      </w:r>
      <w:r w:rsidRPr="007214EB">
        <w:rPr>
          <w:rFonts w:ascii="Times New Roman" w:hAnsi="Times New Roman"/>
          <w:sz w:val="28"/>
          <w:szCs w:val="28"/>
        </w:rPr>
        <w:t xml:space="preserve"> области на 202</w:t>
      </w:r>
      <w:r>
        <w:rPr>
          <w:rFonts w:ascii="Times New Roman" w:hAnsi="Times New Roman"/>
          <w:sz w:val="28"/>
          <w:szCs w:val="28"/>
        </w:rPr>
        <w:t>2</w:t>
      </w:r>
      <w:r w:rsidRPr="007214EB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7214EB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7214EB">
        <w:rPr>
          <w:rFonts w:ascii="Times New Roman" w:hAnsi="Times New Roman"/>
          <w:sz w:val="28"/>
          <w:szCs w:val="28"/>
        </w:rPr>
        <w:t>годов.</w:t>
      </w:r>
    </w:p>
    <w:p w:rsidR="00A12008" w:rsidRPr="007214EB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Опубликовать настоящее постановление в периодическом печатном издании «Шипуновский вестник» и разместить на официальном сайте администрации Шипуновского</w:t>
      </w:r>
      <w:r w:rsidRPr="008B2B02">
        <w:rPr>
          <w:szCs w:val="28"/>
        </w:rPr>
        <w:t xml:space="preserve"> сельсовета </w:t>
      </w:r>
      <w:r>
        <w:rPr>
          <w:szCs w:val="28"/>
        </w:rPr>
        <w:t>Сузунского</w:t>
      </w:r>
      <w:r w:rsidRPr="008B2B02">
        <w:rPr>
          <w:szCs w:val="28"/>
        </w:rPr>
        <w:t xml:space="preserve"> района Новосибирской</w:t>
      </w:r>
      <w:r w:rsidRPr="007214EB">
        <w:rPr>
          <w:szCs w:val="28"/>
        </w:rPr>
        <w:t xml:space="preserve"> области</w:t>
      </w:r>
      <w:r>
        <w:rPr>
          <w:szCs w:val="28"/>
        </w:rPr>
        <w:t>.</w:t>
      </w:r>
    </w:p>
    <w:p w:rsidR="00A12008" w:rsidRPr="007214EB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7214EB">
        <w:rPr>
          <w:szCs w:val="28"/>
        </w:rPr>
        <w:t xml:space="preserve">. Контроль за исполнением настоящего </w:t>
      </w:r>
      <w:r>
        <w:rPr>
          <w:szCs w:val="28"/>
        </w:rPr>
        <w:t xml:space="preserve">постановления </w:t>
      </w:r>
      <w:r w:rsidRPr="007214EB">
        <w:rPr>
          <w:szCs w:val="28"/>
        </w:rPr>
        <w:t xml:space="preserve"> </w:t>
      </w:r>
      <w:r>
        <w:rPr>
          <w:szCs w:val="28"/>
        </w:rPr>
        <w:t>оставляю за собой</w:t>
      </w:r>
      <w:r w:rsidRPr="007214EB">
        <w:rPr>
          <w:szCs w:val="28"/>
        </w:rPr>
        <w:t xml:space="preserve">. </w:t>
      </w:r>
    </w:p>
    <w:p w:rsidR="00A12008" w:rsidRPr="007214EB" w:rsidRDefault="00A12008" w:rsidP="00A12008">
      <w:pPr>
        <w:autoSpaceDE w:val="0"/>
        <w:autoSpaceDN w:val="0"/>
        <w:adjustRightInd w:val="0"/>
        <w:jc w:val="both"/>
        <w:rPr>
          <w:szCs w:val="28"/>
        </w:rPr>
      </w:pPr>
    </w:p>
    <w:p w:rsidR="00A12008" w:rsidRPr="007214EB" w:rsidRDefault="00A12008" w:rsidP="00A12008">
      <w:pPr>
        <w:autoSpaceDE w:val="0"/>
        <w:autoSpaceDN w:val="0"/>
        <w:adjustRightInd w:val="0"/>
        <w:jc w:val="both"/>
        <w:rPr>
          <w:szCs w:val="28"/>
        </w:rPr>
      </w:pPr>
    </w:p>
    <w:p w:rsidR="00A12008" w:rsidRPr="007214EB" w:rsidRDefault="00A12008" w:rsidP="00A12008">
      <w:pPr>
        <w:pStyle w:val="19"/>
        <w:ind w:firstLine="0"/>
      </w:pPr>
    </w:p>
    <w:p w:rsidR="00A12008" w:rsidRDefault="00A12008" w:rsidP="00A12008">
      <w:pPr>
        <w:pStyle w:val="19"/>
        <w:ind w:firstLine="0"/>
      </w:pPr>
      <w:r>
        <w:t>Глава Шипуновского</w:t>
      </w:r>
      <w:r w:rsidRPr="008B2B02">
        <w:t xml:space="preserve"> сельсовета </w:t>
      </w:r>
    </w:p>
    <w:p w:rsidR="00A12008" w:rsidRPr="00151D09" w:rsidRDefault="00A12008" w:rsidP="00A12008">
      <w:pPr>
        <w:pStyle w:val="19"/>
        <w:ind w:firstLine="0"/>
      </w:pPr>
      <w:r>
        <w:t>Сузунского</w:t>
      </w:r>
      <w:r w:rsidRPr="008B2B02">
        <w:t xml:space="preserve"> района Новосибирской</w:t>
      </w:r>
      <w:r w:rsidRPr="007214EB">
        <w:t xml:space="preserve"> области</w:t>
      </w:r>
      <w:r>
        <w:t xml:space="preserve">                                В.И.Ряшенцев</w:t>
      </w:r>
    </w:p>
    <w:p w:rsidR="00A12008" w:rsidRPr="007214EB" w:rsidRDefault="00A12008" w:rsidP="00A12008">
      <w:pPr>
        <w:pStyle w:val="19"/>
        <w:ind w:firstLine="0"/>
      </w:pPr>
    </w:p>
    <w:p w:rsidR="00A12008" w:rsidRDefault="00A12008" w:rsidP="00A12008">
      <w:pPr>
        <w:pStyle w:val="19"/>
        <w:suppressAutoHyphens/>
        <w:ind w:firstLine="0"/>
      </w:pPr>
    </w:p>
    <w:p w:rsidR="00A12008" w:rsidRPr="00795DB1" w:rsidRDefault="00A12008" w:rsidP="00A12008">
      <w:pPr>
        <w:pStyle w:val="19"/>
        <w:suppressAutoHyphens/>
        <w:ind w:firstLine="0"/>
      </w:pPr>
    </w:p>
    <w:p w:rsidR="00A12008" w:rsidRDefault="00A12008" w:rsidP="00A12008">
      <w:pPr>
        <w:pStyle w:val="19"/>
        <w:suppressAutoHyphens/>
        <w:ind w:left="5954" w:firstLine="0"/>
        <w:jc w:val="center"/>
      </w:pPr>
    </w:p>
    <w:p w:rsidR="00A12008" w:rsidRPr="007214EB" w:rsidRDefault="00A12008" w:rsidP="00A12008">
      <w:pPr>
        <w:pStyle w:val="19"/>
        <w:suppressAutoHyphens/>
        <w:ind w:left="5954" w:firstLine="0"/>
      </w:pPr>
      <w:r w:rsidRPr="007214EB">
        <w:t>УТВЕРЖДЕНЫ</w:t>
      </w:r>
    </w:p>
    <w:p w:rsidR="00A12008" w:rsidRDefault="00A12008" w:rsidP="00A12008">
      <w:pPr>
        <w:pStyle w:val="19"/>
        <w:suppressAutoHyphens/>
        <w:ind w:left="5954" w:firstLine="0"/>
      </w:pPr>
      <w:r>
        <w:t>постановлением администрации Шипуновского</w:t>
      </w:r>
      <w:r w:rsidRPr="008B2B02">
        <w:t xml:space="preserve"> сельсовета </w:t>
      </w:r>
      <w:r>
        <w:lastRenderedPageBreak/>
        <w:t>Сузунского</w:t>
      </w:r>
      <w:r w:rsidRPr="008B2B02">
        <w:t xml:space="preserve"> района Новосибирской</w:t>
      </w:r>
      <w:r w:rsidRPr="007214EB">
        <w:t xml:space="preserve"> области</w:t>
      </w:r>
    </w:p>
    <w:p w:rsidR="00A12008" w:rsidRPr="002F562E" w:rsidRDefault="00A12008" w:rsidP="00A12008">
      <w:pPr>
        <w:pStyle w:val="19"/>
        <w:suppressAutoHyphens/>
        <w:ind w:left="5954" w:firstLine="0"/>
      </w:pPr>
      <w:r>
        <w:t>от 28.10.2021 № 73</w:t>
      </w:r>
    </w:p>
    <w:p w:rsidR="00A12008" w:rsidRPr="007214EB" w:rsidRDefault="00A12008" w:rsidP="00A1200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A12008" w:rsidRPr="007214EB" w:rsidRDefault="00A12008" w:rsidP="00A12008">
      <w:pPr>
        <w:pStyle w:val="ConsPlusTitle"/>
        <w:suppressAutoHyphens/>
        <w:rPr>
          <w:b w:val="0"/>
        </w:rPr>
      </w:pPr>
    </w:p>
    <w:p w:rsidR="00A12008" w:rsidRPr="007214EB" w:rsidRDefault="00A12008" w:rsidP="00A12008">
      <w:pPr>
        <w:pStyle w:val="ConsPlusTitle"/>
        <w:suppressAutoHyphens/>
        <w:jc w:val="center"/>
      </w:pPr>
      <w:r w:rsidRPr="007214EB">
        <w:t xml:space="preserve">ОСНОВНЫЕ НАПРАВЛЕНИЯ </w:t>
      </w:r>
    </w:p>
    <w:p w:rsidR="00A12008" w:rsidRPr="007214EB" w:rsidRDefault="00A12008" w:rsidP="00A12008">
      <w:pPr>
        <w:pStyle w:val="ConsPlusTitle"/>
        <w:suppressAutoHyphens/>
        <w:jc w:val="center"/>
      </w:pPr>
      <w:r w:rsidRPr="007214EB">
        <w:t xml:space="preserve">бюджетной и налоговой политики </w:t>
      </w:r>
      <w:r>
        <w:t>Шипуновского</w:t>
      </w:r>
      <w:r w:rsidRPr="008B2B02">
        <w:t xml:space="preserve"> сельсовета </w:t>
      </w:r>
      <w:r>
        <w:t>Сузунского</w:t>
      </w:r>
      <w:r w:rsidRPr="008B2B02">
        <w:t xml:space="preserve"> района Новосибирской</w:t>
      </w:r>
      <w:r w:rsidRPr="007214EB">
        <w:t xml:space="preserve"> области</w:t>
      </w:r>
      <w:r>
        <w:t xml:space="preserve"> </w:t>
      </w:r>
      <w:r w:rsidRPr="007214EB">
        <w:t>на 202</w:t>
      </w:r>
      <w:r>
        <w:t>2</w:t>
      </w:r>
      <w:r w:rsidRPr="007214EB">
        <w:t xml:space="preserve"> год и плановый период 202</w:t>
      </w:r>
      <w:r>
        <w:t>3</w:t>
      </w:r>
      <w:r w:rsidRPr="007214EB">
        <w:t xml:space="preserve"> и 202</w:t>
      </w:r>
      <w:r>
        <w:t>4</w:t>
      </w:r>
      <w:r w:rsidRPr="007214EB">
        <w:t xml:space="preserve"> годов</w:t>
      </w:r>
    </w:p>
    <w:p w:rsidR="00A12008" w:rsidRPr="007214EB" w:rsidRDefault="00A12008" w:rsidP="00A1200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A12008" w:rsidRPr="007214EB" w:rsidRDefault="00A12008" w:rsidP="00A1200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A12008" w:rsidRPr="007214EB" w:rsidRDefault="00A12008" w:rsidP="00A12008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7214EB">
        <w:rPr>
          <w:b/>
          <w:szCs w:val="28"/>
          <w:lang w:val="en-US"/>
        </w:rPr>
        <w:t>I</w:t>
      </w:r>
      <w:r w:rsidRPr="007214EB">
        <w:rPr>
          <w:b/>
          <w:szCs w:val="28"/>
        </w:rPr>
        <w:t>.</w:t>
      </w:r>
      <w:r w:rsidRPr="007214EB">
        <w:rPr>
          <w:b/>
          <w:szCs w:val="28"/>
          <w:lang w:val="en-US"/>
        </w:rPr>
        <w:t> </w:t>
      </w:r>
      <w:r w:rsidRPr="007214EB">
        <w:rPr>
          <w:b/>
          <w:szCs w:val="28"/>
        </w:rPr>
        <w:t>Общие положения</w:t>
      </w:r>
    </w:p>
    <w:p w:rsidR="00A12008" w:rsidRPr="007214EB" w:rsidRDefault="00A12008" w:rsidP="00A1200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A12008" w:rsidRPr="007214EB" w:rsidRDefault="00A12008" w:rsidP="00A12008">
      <w:pPr>
        <w:pStyle w:val="ac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4EB">
        <w:rPr>
          <w:rFonts w:ascii="Times New Roman" w:hAnsi="Times New Roman"/>
          <w:sz w:val="28"/>
          <w:szCs w:val="28"/>
        </w:rPr>
        <w:t>Основные 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4EB">
        <w:rPr>
          <w:rFonts w:ascii="Times New Roman" w:hAnsi="Times New Roman"/>
          <w:sz w:val="28"/>
          <w:szCs w:val="28"/>
        </w:rPr>
        <w:t>бюджетной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4EB">
        <w:rPr>
          <w:rFonts w:ascii="Times New Roman" w:hAnsi="Times New Roman"/>
          <w:sz w:val="28"/>
          <w:szCs w:val="28"/>
        </w:rPr>
        <w:t xml:space="preserve">налоговой политики </w:t>
      </w:r>
      <w:r>
        <w:rPr>
          <w:rFonts w:ascii="Times New Roman" w:hAnsi="Times New Roman"/>
          <w:sz w:val="28"/>
          <w:szCs w:val="28"/>
        </w:rPr>
        <w:t xml:space="preserve">Шипуновского </w:t>
      </w:r>
      <w:r w:rsidRPr="008B2B02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>Сузунского</w:t>
      </w:r>
      <w:r w:rsidRPr="008B2B02">
        <w:rPr>
          <w:rFonts w:ascii="Times New Roman" w:hAnsi="Times New Roman"/>
          <w:sz w:val="28"/>
          <w:szCs w:val="28"/>
        </w:rPr>
        <w:t xml:space="preserve"> района Новосибирской</w:t>
      </w:r>
      <w:r w:rsidRPr="007214EB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4EB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2</w:t>
      </w:r>
      <w:r w:rsidRPr="007214EB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214EB">
        <w:rPr>
          <w:rFonts w:ascii="Times New Roman" w:hAnsi="Times New Roman"/>
          <w:sz w:val="28"/>
          <w:szCs w:val="28"/>
        </w:rPr>
        <w:t>и 202</w:t>
      </w:r>
      <w:r>
        <w:rPr>
          <w:rFonts w:ascii="Times New Roman" w:hAnsi="Times New Roman"/>
          <w:sz w:val="28"/>
          <w:szCs w:val="28"/>
        </w:rPr>
        <w:t>4</w:t>
      </w:r>
      <w:r w:rsidRPr="007214EB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4EB">
        <w:rPr>
          <w:rFonts w:ascii="Times New Roman" w:hAnsi="Times New Roman"/>
          <w:sz w:val="28"/>
          <w:szCs w:val="28"/>
        </w:rPr>
        <w:t>(далее – Основные направления) разработаны в целях формирования задач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4EB">
        <w:rPr>
          <w:rFonts w:ascii="Times New Roman" w:hAnsi="Times New Roman"/>
          <w:sz w:val="28"/>
          <w:szCs w:val="28"/>
        </w:rPr>
        <w:t xml:space="preserve">бюджетной и налоговой политики на среднесрочный период, условий и подходов, принимаемых при составлении проекта бюджета </w:t>
      </w:r>
      <w:r>
        <w:rPr>
          <w:rFonts w:ascii="Times New Roman" w:hAnsi="Times New Roman"/>
          <w:sz w:val="28"/>
          <w:szCs w:val="28"/>
        </w:rPr>
        <w:t>Шипуновского</w:t>
      </w:r>
      <w:r w:rsidRPr="008B2B02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Сузунского</w:t>
      </w:r>
      <w:r w:rsidRPr="008B2B02">
        <w:rPr>
          <w:rFonts w:ascii="Times New Roman" w:hAnsi="Times New Roman"/>
          <w:sz w:val="28"/>
          <w:szCs w:val="28"/>
        </w:rPr>
        <w:t xml:space="preserve"> района Новосибирской</w:t>
      </w:r>
      <w:r w:rsidRPr="007214EB">
        <w:rPr>
          <w:rFonts w:ascii="Times New Roman" w:hAnsi="Times New Roman"/>
          <w:sz w:val="28"/>
          <w:szCs w:val="28"/>
        </w:rPr>
        <w:t xml:space="preserve"> области на 202</w:t>
      </w:r>
      <w:r>
        <w:rPr>
          <w:rFonts w:ascii="Times New Roman" w:hAnsi="Times New Roman"/>
          <w:sz w:val="28"/>
          <w:szCs w:val="28"/>
        </w:rPr>
        <w:t>2</w:t>
      </w:r>
      <w:r w:rsidRPr="007214EB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7214EB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7214EB">
        <w:rPr>
          <w:rFonts w:ascii="Times New Roman" w:hAnsi="Times New Roman"/>
          <w:sz w:val="28"/>
          <w:szCs w:val="28"/>
        </w:rPr>
        <w:t xml:space="preserve"> годов,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4EB">
        <w:rPr>
          <w:rFonts w:ascii="Times New Roman" w:hAnsi="Times New Roman"/>
          <w:sz w:val="28"/>
          <w:szCs w:val="28"/>
        </w:rPr>
        <w:t xml:space="preserve">с учетом сложившейся экономической ситуации в </w:t>
      </w:r>
      <w:r>
        <w:rPr>
          <w:rFonts w:ascii="Times New Roman" w:hAnsi="Times New Roman"/>
          <w:sz w:val="28"/>
          <w:szCs w:val="28"/>
        </w:rPr>
        <w:t>Российской Федерации,</w:t>
      </w:r>
      <w:r w:rsidRPr="007214EB">
        <w:rPr>
          <w:rFonts w:ascii="Times New Roman" w:hAnsi="Times New Roman"/>
          <w:sz w:val="28"/>
          <w:szCs w:val="28"/>
        </w:rPr>
        <w:t xml:space="preserve"> Новосибирской области, </w:t>
      </w:r>
      <w:r>
        <w:rPr>
          <w:rFonts w:ascii="Times New Roman" w:hAnsi="Times New Roman"/>
          <w:sz w:val="28"/>
          <w:szCs w:val="28"/>
        </w:rPr>
        <w:t>Шипуновском</w:t>
      </w:r>
      <w:r w:rsidRPr="008B2B02">
        <w:rPr>
          <w:rFonts w:ascii="Times New Roman" w:hAnsi="Times New Roman"/>
          <w:sz w:val="28"/>
          <w:szCs w:val="28"/>
        </w:rPr>
        <w:t xml:space="preserve"> сель</w:t>
      </w:r>
      <w:r>
        <w:rPr>
          <w:rFonts w:ascii="Times New Roman" w:hAnsi="Times New Roman"/>
          <w:sz w:val="28"/>
          <w:szCs w:val="28"/>
        </w:rPr>
        <w:t>совете</w:t>
      </w:r>
      <w:r w:rsidRPr="008B2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Сузунского</w:t>
      </w:r>
      <w:r w:rsidRPr="008B2B02">
        <w:rPr>
          <w:rFonts w:ascii="Times New Roman" w:hAnsi="Times New Roman"/>
          <w:sz w:val="28"/>
          <w:szCs w:val="28"/>
        </w:rPr>
        <w:t xml:space="preserve"> района Новосибирской</w:t>
      </w:r>
      <w:r w:rsidRPr="007214EB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</w:t>
      </w:r>
      <w:r w:rsidRPr="007214EB">
        <w:rPr>
          <w:rFonts w:ascii="Times New Roman" w:hAnsi="Times New Roman"/>
          <w:sz w:val="28"/>
          <w:szCs w:val="28"/>
        </w:rPr>
        <w:t xml:space="preserve"> а также тенденций ее развития.</w:t>
      </w:r>
    </w:p>
    <w:p w:rsidR="00A12008" w:rsidRDefault="00A12008" w:rsidP="00A12008">
      <w:pPr>
        <w:pStyle w:val="ac"/>
        <w:suppressAutoHyphens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A12008" w:rsidRPr="007214EB" w:rsidRDefault="00A12008" w:rsidP="00A12008">
      <w:pPr>
        <w:pStyle w:val="ac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80FE3">
        <w:rPr>
          <w:rFonts w:ascii="Times New Roman" w:hAnsi="Times New Roman"/>
          <w:sz w:val="28"/>
          <w:szCs w:val="28"/>
        </w:rPr>
        <w:t>При подготовке Основных направле</w:t>
      </w:r>
      <w:r>
        <w:rPr>
          <w:rFonts w:ascii="Times New Roman" w:hAnsi="Times New Roman"/>
          <w:sz w:val="28"/>
          <w:szCs w:val="28"/>
        </w:rPr>
        <w:t>ний были учтены положения Указа</w:t>
      </w:r>
      <w:r w:rsidRPr="00680FE3">
        <w:rPr>
          <w:rFonts w:ascii="Times New Roman" w:hAnsi="Times New Roman"/>
          <w:sz w:val="28"/>
          <w:szCs w:val="28"/>
        </w:rPr>
        <w:t xml:space="preserve"> Президента Российской Федерации от 21</w:t>
      </w:r>
      <w:r>
        <w:rPr>
          <w:rFonts w:ascii="Times New Roman" w:hAnsi="Times New Roman"/>
          <w:sz w:val="28"/>
          <w:szCs w:val="28"/>
        </w:rPr>
        <w:t>.07.2020 № </w:t>
      </w:r>
      <w:r w:rsidRPr="00680FE3">
        <w:rPr>
          <w:rFonts w:ascii="Times New Roman" w:hAnsi="Times New Roman"/>
          <w:sz w:val="28"/>
          <w:szCs w:val="28"/>
        </w:rPr>
        <w:t xml:space="preserve">474 «О национальных целях развития Российской Федерации на период до 2030 года», послания Президента Российской Федерации Федеральному Собранию от </w:t>
      </w:r>
      <w:r>
        <w:rPr>
          <w:rFonts w:ascii="Times New Roman" w:hAnsi="Times New Roman"/>
          <w:sz w:val="28"/>
          <w:szCs w:val="28"/>
        </w:rPr>
        <w:t>21</w:t>
      </w:r>
      <w:r w:rsidRPr="00680F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680FE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680FE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A12008" w:rsidRDefault="00A12008" w:rsidP="00A12008">
      <w:pPr>
        <w:widowControl w:val="0"/>
        <w:jc w:val="center"/>
        <w:outlineLvl w:val="0"/>
        <w:rPr>
          <w:rFonts w:eastAsia="Calibri"/>
          <w:bCs/>
          <w:kern w:val="32"/>
          <w:szCs w:val="28"/>
        </w:rPr>
      </w:pPr>
    </w:p>
    <w:p w:rsidR="00A12008" w:rsidRPr="00F26596" w:rsidRDefault="00A12008" w:rsidP="00A12008">
      <w:pPr>
        <w:widowControl w:val="0"/>
        <w:jc w:val="center"/>
        <w:outlineLvl w:val="0"/>
        <w:rPr>
          <w:rFonts w:eastAsia="Calibri"/>
          <w:b/>
          <w:bCs/>
          <w:kern w:val="32"/>
          <w:szCs w:val="28"/>
        </w:rPr>
      </w:pPr>
      <w:r w:rsidRPr="00F26596">
        <w:rPr>
          <w:rFonts w:eastAsia="Calibri"/>
          <w:b/>
          <w:bCs/>
          <w:kern w:val="32"/>
          <w:szCs w:val="28"/>
          <w:lang w:val="en-US"/>
        </w:rPr>
        <w:t>II</w:t>
      </w:r>
      <w:r w:rsidRPr="00F26596">
        <w:rPr>
          <w:rFonts w:eastAsia="Calibri"/>
          <w:b/>
          <w:bCs/>
          <w:kern w:val="32"/>
          <w:szCs w:val="28"/>
        </w:rPr>
        <w:t>. Налоговая политика</w:t>
      </w:r>
    </w:p>
    <w:p w:rsidR="00A12008" w:rsidRPr="00810833" w:rsidRDefault="00A12008" w:rsidP="00A1200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810833">
        <w:rPr>
          <w:szCs w:val="28"/>
        </w:rPr>
        <w:t>Общие положения</w:t>
      </w:r>
    </w:p>
    <w:p w:rsidR="00A12008" w:rsidRPr="00810833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833">
        <w:rPr>
          <w:szCs w:val="28"/>
        </w:rPr>
        <w:t xml:space="preserve">Основные направления налоговой политики </w:t>
      </w:r>
      <w:r>
        <w:rPr>
          <w:szCs w:val="28"/>
        </w:rPr>
        <w:t xml:space="preserve">Шипуновского  сельсовета Сузунского </w:t>
      </w:r>
      <w:r w:rsidRPr="006F54E7">
        <w:rPr>
          <w:szCs w:val="28"/>
        </w:rPr>
        <w:t xml:space="preserve"> района </w:t>
      </w:r>
      <w:r>
        <w:rPr>
          <w:szCs w:val="28"/>
        </w:rPr>
        <w:t>Новосибирской области на 2022 год и плановый период 2023 и 2024</w:t>
      </w:r>
      <w:r w:rsidRPr="00810833">
        <w:rPr>
          <w:szCs w:val="28"/>
        </w:rPr>
        <w:t xml:space="preserve"> годов разработаны с целью подготовки проекта бюджета</w:t>
      </w:r>
      <w:r>
        <w:rPr>
          <w:szCs w:val="28"/>
        </w:rPr>
        <w:t xml:space="preserve"> поселения</w:t>
      </w:r>
      <w:r w:rsidRPr="00810833">
        <w:rPr>
          <w:szCs w:val="28"/>
        </w:rPr>
        <w:t xml:space="preserve"> на очередной финансовый год и плановый период исходя из задач, с учетом сложившейся экономической ситуации</w:t>
      </w:r>
      <w:r>
        <w:rPr>
          <w:szCs w:val="28"/>
        </w:rPr>
        <w:t>,</w:t>
      </w:r>
      <w:r w:rsidRPr="00810833">
        <w:rPr>
          <w:szCs w:val="28"/>
        </w:rPr>
        <w:t xml:space="preserve"> как Российской Федерации, Новосибирской области, </w:t>
      </w:r>
      <w:r>
        <w:rPr>
          <w:szCs w:val="28"/>
        </w:rPr>
        <w:t>так и в Шипуновском сельсовете Сузунского</w:t>
      </w:r>
      <w:r w:rsidRPr="006F54E7">
        <w:rPr>
          <w:szCs w:val="28"/>
        </w:rPr>
        <w:t xml:space="preserve"> района </w:t>
      </w:r>
      <w:r>
        <w:rPr>
          <w:szCs w:val="28"/>
        </w:rPr>
        <w:t xml:space="preserve">Новосибирской области, </w:t>
      </w:r>
      <w:r w:rsidRPr="00810833">
        <w:rPr>
          <w:szCs w:val="28"/>
        </w:rPr>
        <w:t>а также тенденций её развития.</w:t>
      </w:r>
    </w:p>
    <w:p w:rsidR="00A12008" w:rsidRPr="00810833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833">
        <w:rPr>
          <w:szCs w:val="28"/>
        </w:rPr>
        <w:t xml:space="preserve">Основными целями налоговой политики является обеспечение устойчивости бюджетной системы, создание предсказуемой налоговой системы, направленной на стимулирование деловой активности, рост экономики и инвестиций, упорядочение системы </w:t>
      </w:r>
      <w:r w:rsidRPr="00084304">
        <w:rPr>
          <w:szCs w:val="28"/>
        </w:rPr>
        <w:t>существующих налоговых льгот путем отмены неэффективных льгот, и предоставления льгот, носящих адресный характер.</w:t>
      </w:r>
    </w:p>
    <w:p w:rsidR="00A12008" w:rsidRDefault="00A12008" w:rsidP="00A1200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12008" w:rsidRDefault="00A12008" w:rsidP="00A1200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6B0A">
        <w:rPr>
          <w:szCs w:val="28"/>
        </w:rPr>
        <w:t>Итоги реализации налоговой политики в 2020–2021 годах</w:t>
      </w:r>
    </w:p>
    <w:p w:rsidR="00A12008" w:rsidRDefault="00A12008" w:rsidP="00A1200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12008" w:rsidRPr="00866B0A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6B0A">
        <w:rPr>
          <w:szCs w:val="28"/>
        </w:rPr>
        <w:t>В 2020 году российская экономика одновременно со стремительным осложнением санитарно-эпидемиологи</w:t>
      </w:r>
      <w:r>
        <w:rPr>
          <w:szCs w:val="28"/>
        </w:rPr>
        <w:t xml:space="preserve">ческой обстановки столкнулась с   </w:t>
      </w:r>
      <w:r w:rsidRPr="00866B0A">
        <w:rPr>
          <w:szCs w:val="28"/>
        </w:rPr>
        <w:t>последствиями ухудшения внешнеэконо</w:t>
      </w:r>
      <w:r>
        <w:rPr>
          <w:szCs w:val="28"/>
        </w:rPr>
        <w:t>мических условий, сложившихся в </w:t>
      </w:r>
      <w:r w:rsidRPr="00866B0A">
        <w:rPr>
          <w:szCs w:val="28"/>
        </w:rPr>
        <w:t xml:space="preserve">связи с падением цен на нефть, снижением курса национальной валюты. </w:t>
      </w:r>
    </w:p>
    <w:p w:rsidR="00A12008" w:rsidRPr="00866B0A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6B0A">
        <w:rPr>
          <w:szCs w:val="28"/>
        </w:rPr>
        <w:t>События 2020 года затронули значительную часть хозяйствующих субъектов страны, привели к недостижению бизнес-планов и исходных социально-экономических ориентиров. В наибольшей степени уязвимыми в кризисных условиях оказались виды деятельности, связанные с авиаперевозками, оптовой и розничной торговлей, общественным питанием, предоставлением бытовых услуг населению, физкультурно-оздоровительной деятельностью, туристической отраслью, гостиничным бизнесом, деятельностью по организации конференций, выставок, дополнительного образования.</w:t>
      </w:r>
    </w:p>
    <w:p w:rsidR="00A12008" w:rsidRPr="00866B0A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D675C">
        <w:rPr>
          <w:szCs w:val="28"/>
        </w:rPr>
        <w:t>Приоритетным направлением налоговой политики в предшествующие</w:t>
      </w:r>
      <w:r w:rsidRPr="00866B0A">
        <w:rPr>
          <w:szCs w:val="28"/>
        </w:rPr>
        <w:t xml:space="preserve"> периоды было обеспечение стабильного социально-экономического развития и сбалансированности бюджета. В условиях сниже</w:t>
      </w:r>
      <w:r>
        <w:rPr>
          <w:szCs w:val="28"/>
        </w:rPr>
        <w:t xml:space="preserve">ния экономической активности за  </w:t>
      </w:r>
      <w:r w:rsidRPr="00866B0A">
        <w:rPr>
          <w:szCs w:val="28"/>
        </w:rPr>
        <w:t>счет введения противоэпидемиологических мероприятий основные решения, призванные не допустить возникновения критических негативных последствий в</w:t>
      </w:r>
      <w:r>
        <w:rPr>
          <w:szCs w:val="28"/>
        </w:rPr>
        <w:t xml:space="preserve">  </w:t>
      </w:r>
      <w:r w:rsidRPr="00866B0A">
        <w:rPr>
          <w:szCs w:val="28"/>
        </w:rPr>
        <w:t>экономике, принимались на федеральном</w:t>
      </w:r>
      <w:r>
        <w:rPr>
          <w:szCs w:val="28"/>
        </w:rPr>
        <w:t xml:space="preserve"> уровне (отсрочки и списания по  </w:t>
      </w:r>
      <w:r w:rsidRPr="00866B0A">
        <w:rPr>
          <w:szCs w:val="28"/>
        </w:rPr>
        <w:t>налоговым и страховым платежам, перенос сроков уплаты на более поздние сроки, программы льготного кредитования, субсидии субъектам малого и среднего предпринимательств).</w:t>
      </w:r>
    </w:p>
    <w:p w:rsidR="00A12008" w:rsidRPr="00866B0A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6B0A">
        <w:rPr>
          <w:szCs w:val="28"/>
        </w:rPr>
        <w:t>Принятие на федеральном уровне единой концепции оценки эффективности налоговых расходов обеспечило единые методологические подходы для выявления и отмены неэффективных налоговых ставок и льгот</w:t>
      </w:r>
      <w:r>
        <w:rPr>
          <w:szCs w:val="28"/>
        </w:rPr>
        <w:t xml:space="preserve">, </w:t>
      </w:r>
      <w:r w:rsidRPr="00866B0A">
        <w:rPr>
          <w:szCs w:val="28"/>
        </w:rPr>
        <w:t xml:space="preserve">были приняты </w:t>
      </w:r>
      <w:r w:rsidRPr="00866B0A">
        <w:rPr>
          <w:szCs w:val="28"/>
        </w:rPr>
        <w:lastRenderedPageBreak/>
        <w:t>необходимые для легитимной оценки налоговых расх</w:t>
      </w:r>
      <w:r>
        <w:rPr>
          <w:szCs w:val="28"/>
        </w:rPr>
        <w:t>одов нормативные правовые акты.</w:t>
      </w:r>
    </w:p>
    <w:p w:rsidR="00A12008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Также, </w:t>
      </w:r>
      <w:r w:rsidRPr="00592BE4">
        <w:rPr>
          <w:szCs w:val="28"/>
        </w:rPr>
        <w:t>реализован План</w:t>
      </w:r>
      <w:r w:rsidRPr="00B21828">
        <w:rPr>
          <w:szCs w:val="28"/>
        </w:rPr>
        <w:t xml:space="preserve"> мероприятий, направленных на публичное информирование граждан по предупреждению образования и взыскания задолженности по налогам и сборам, страховым взносам, пене и штрафам</w:t>
      </w:r>
      <w:r>
        <w:rPr>
          <w:szCs w:val="28"/>
        </w:rPr>
        <w:t xml:space="preserve">, итоги реализации которого </w:t>
      </w:r>
      <w:r w:rsidRPr="00F26596">
        <w:rPr>
          <w:szCs w:val="28"/>
        </w:rPr>
        <w:t xml:space="preserve"> </w:t>
      </w:r>
      <w:r>
        <w:rPr>
          <w:szCs w:val="28"/>
        </w:rPr>
        <w:t xml:space="preserve"> </w:t>
      </w:r>
      <w:r w:rsidRPr="00B21828">
        <w:rPr>
          <w:szCs w:val="28"/>
        </w:rPr>
        <w:t xml:space="preserve">характеризуют возросший уровень налоговой культуры среди налогоплательщиков. </w:t>
      </w:r>
      <w:r>
        <w:rPr>
          <w:szCs w:val="28"/>
        </w:rPr>
        <w:t xml:space="preserve"> </w:t>
      </w:r>
    </w:p>
    <w:p w:rsidR="00A12008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Таким образом, о</w:t>
      </w:r>
      <w:r w:rsidRPr="00866B0A">
        <w:rPr>
          <w:szCs w:val="28"/>
        </w:rPr>
        <w:t xml:space="preserve">сновные задачи, поставленные перед </w:t>
      </w:r>
      <w:r>
        <w:rPr>
          <w:szCs w:val="28"/>
        </w:rPr>
        <w:t>органами местного самоуправления</w:t>
      </w:r>
      <w:r w:rsidRPr="00866B0A">
        <w:rPr>
          <w:szCs w:val="28"/>
        </w:rPr>
        <w:t xml:space="preserve"> в сфере налоговой политики в период 2020–2021 годов</w:t>
      </w:r>
      <w:r>
        <w:rPr>
          <w:szCs w:val="28"/>
        </w:rPr>
        <w:t xml:space="preserve"> </w:t>
      </w:r>
      <w:r w:rsidRPr="00866B0A">
        <w:rPr>
          <w:szCs w:val="28"/>
        </w:rPr>
        <w:t xml:space="preserve">были выполнены и способствовали стабилизации экономической ситуации в </w:t>
      </w:r>
      <w:r>
        <w:rPr>
          <w:szCs w:val="28"/>
        </w:rPr>
        <w:t>поселении.</w:t>
      </w:r>
    </w:p>
    <w:p w:rsidR="00A12008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6B0A">
        <w:rPr>
          <w:szCs w:val="28"/>
        </w:rPr>
        <w:t xml:space="preserve">Принимаемые решения легли в основу </w:t>
      </w:r>
      <w:r>
        <w:rPr>
          <w:szCs w:val="28"/>
        </w:rPr>
        <w:t xml:space="preserve"> </w:t>
      </w:r>
      <w:r w:rsidRPr="00866B0A">
        <w:rPr>
          <w:szCs w:val="28"/>
        </w:rPr>
        <w:t xml:space="preserve"> повышения доступности применения наиболее комфортного режима налогообложения, сохранения доходов местных бюджетов.</w:t>
      </w:r>
    </w:p>
    <w:p w:rsidR="00A12008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12008" w:rsidRDefault="00A12008" w:rsidP="00A1200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12008" w:rsidRPr="002830A7" w:rsidRDefault="00A12008" w:rsidP="00A1200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Направления н</w:t>
      </w:r>
      <w:r w:rsidRPr="00810833">
        <w:rPr>
          <w:szCs w:val="28"/>
        </w:rPr>
        <w:t>алогов</w:t>
      </w:r>
      <w:r>
        <w:rPr>
          <w:szCs w:val="28"/>
        </w:rPr>
        <w:t>ой</w:t>
      </w:r>
      <w:r w:rsidRPr="00810833">
        <w:rPr>
          <w:szCs w:val="28"/>
        </w:rPr>
        <w:t xml:space="preserve"> политик</w:t>
      </w:r>
      <w:r>
        <w:rPr>
          <w:szCs w:val="28"/>
        </w:rPr>
        <w:t>и на 2022-2024 годы</w:t>
      </w:r>
    </w:p>
    <w:p w:rsidR="00A12008" w:rsidRPr="00971E25" w:rsidRDefault="00A12008" w:rsidP="00A12008">
      <w:pPr>
        <w:ind w:firstLine="851"/>
        <w:jc w:val="both"/>
        <w:rPr>
          <w:szCs w:val="28"/>
        </w:rPr>
      </w:pPr>
      <w:r w:rsidRPr="00866B0A">
        <w:rPr>
          <w:szCs w:val="28"/>
        </w:rPr>
        <w:t xml:space="preserve">Если 2021 год ознаменовался переходом от стадии депрессии к постепенному подъему социально-экономического состояния </w:t>
      </w:r>
      <w:r>
        <w:rPr>
          <w:szCs w:val="28"/>
        </w:rPr>
        <w:t>поселения</w:t>
      </w:r>
      <w:r w:rsidRPr="00866B0A">
        <w:rPr>
          <w:szCs w:val="28"/>
        </w:rPr>
        <w:t xml:space="preserve">, потребовавшим принятия точечных и рациональных мер поддержки, то 2022 и последующие годы – это период восстановления экономической активности. Несмотря на улучшение как внешних, так и внутренних условий развития российской экономики, последствия распространения новой коронавирусной инфекции до конца не преодолены. В сложившихся условиях основным вектором развития налоговой политики в </w:t>
      </w:r>
      <w:r>
        <w:rPr>
          <w:szCs w:val="28"/>
        </w:rPr>
        <w:t>поселении</w:t>
      </w:r>
      <w:r w:rsidRPr="00866B0A">
        <w:rPr>
          <w:szCs w:val="28"/>
        </w:rPr>
        <w:t xml:space="preserve"> будет установление справедливой налоговой нагрузки, продолжение реализации федеральных</w:t>
      </w:r>
      <w:r>
        <w:rPr>
          <w:szCs w:val="28"/>
        </w:rPr>
        <w:t>, регинальных</w:t>
      </w:r>
      <w:r w:rsidRPr="00866B0A">
        <w:rPr>
          <w:szCs w:val="28"/>
        </w:rPr>
        <w:t xml:space="preserve"> решений на </w:t>
      </w:r>
      <w:r>
        <w:rPr>
          <w:szCs w:val="28"/>
        </w:rPr>
        <w:t>местном</w:t>
      </w:r>
      <w:r w:rsidRPr="00866B0A">
        <w:rPr>
          <w:szCs w:val="28"/>
        </w:rPr>
        <w:t xml:space="preserve"> уровне. </w:t>
      </w:r>
      <w:r w:rsidRPr="00971E25">
        <w:rPr>
          <w:szCs w:val="28"/>
        </w:rPr>
        <w:t xml:space="preserve">Обеспечение устойчивости социально-экономического развития </w:t>
      </w:r>
      <w:r>
        <w:rPr>
          <w:szCs w:val="28"/>
        </w:rPr>
        <w:t xml:space="preserve">поселения </w:t>
      </w:r>
      <w:r w:rsidRPr="00971E25">
        <w:rPr>
          <w:szCs w:val="28"/>
        </w:rPr>
        <w:t xml:space="preserve"> и сбалансированности </w:t>
      </w:r>
      <w:r>
        <w:rPr>
          <w:szCs w:val="28"/>
        </w:rPr>
        <w:t xml:space="preserve">местного </w:t>
      </w:r>
      <w:r w:rsidRPr="00971E25">
        <w:rPr>
          <w:szCs w:val="28"/>
        </w:rPr>
        <w:t>бюджета остается приоритетной целью в трехлетней перспективе. Ее достижению будет способствовать решение ряда задач в следующих направлениях:</w:t>
      </w:r>
    </w:p>
    <w:p w:rsidR="00A12008" w:rsidRPr="00971E25" w:rsidRDefault="00A12008" w:rsidP="00A12008">
      <w:pPr>
        <w:ind w:firstLine="851"/>
        <w:rPr>
          <w:szCs w:val="28"/>
        </w:rPr>
      </w:pPr>
      <w:r w:rsidRPr="00971E25">
        <w:rPr>
          <w:szCs w:val="28"/>
        </w:rPr>
        <w:t>1. Увеличение налоговой базы и оптимизация налоговых льгот.</w:t>
      </w:r>
    </w:p>
    <w:p w:rsidR="00A12008" w:rsidRPr="00810833" w:rsidRDefault="00A12008" w:rsidP="00A12008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Pr="00810833">
        <w:rPr>
          <w:szCs w:val="28"/>
        </w:rPr>
        <w:t>. Повышение собираемости налогов и снижение уровня недоимки.</w:t>
      </w:r>
    </w:p>
    <w:p w:rsidR="00A12008" w:rsidRPr="00FE370F" w:rsidRDefault="00A12008" w:rsidP="00A12008">
      <w:pPr>
        <w:ind w:firstLine="708"/>
        <w:jc w:val="both"/>
        <w:rPr>
          <w:szCs w:val="28"/>
        </w:rPr>
      </w:pPr>
      <w:r w:rsidRPr="00FE370F">
        <w:rPr>
          <w:szCs w:val="28"/>
        </w:rPr>
        <w:t xml:space="preserve">Администрацией будет продолжено взаимодействие с налогоплательщиками, направленное на соблюдение налоговой дисциплины и предупреждение уклонения от уплаты платежей в бюджетную систему Российской Федерации. </w:t>
      </w:r>
    </w:p>
    <w:p w:rsidR="00A12008" w:rsidRPr="00810833" w:rsidRDefault="00A12008" w:rsidP="00A12008">
      <w:pPr>
        <w:ind w:firstLine="851"/>
        <w:jc w:val="both"/>
        <w:rPr>
          <w:szCs w:val="28"/>
        </w:rPr>
      </w:pPr>
      <w:r w:rsidRPr="00810833">
        <w:rPr>
          <w:szCs w:val="28"/>
        </w:rPr>
        <w:t xml:space="preserve">Для своевременного исполнения физическими лицами обязанностей по уплате </w:t>
      </w:r>
      <w:r w:rsidRPr="00084304">
        <w:rPr>
          <w:szCs w:val="28"/>
        </w:rPr>
        <w:t>имущественных налогов традиционно будет проведена широкая информационная кампания по информированию граждан о сроках уплаты имущественных налогов.</w:t>
      </w:r>
    </w:p>
    <w:p w:rsidR="00A12008" w:rsidRPr="00810833" w:rsidRDefault="00A12008" w:rsidP="00A12008">
      <w:pPr>
        <w:ind w:firstLine="851"/>
        <w:jc w:val="both"/>
        <w:rPr>
          <w:szCs w:val="28"/>
        </w:rPr>
      </w:pPr>
      <w:r w:rsidRPr="00810833">
        <w:rPr>
          <w:szCs w:val="28"/>
        </w:rPr>
        <w:t>Учитывая, что на сегодняшний день имущественные налоги физических лиц составляют весомую долю в структуре налоговой задолженности, возрастает необходимость применения новых способов работы с указанной категорией налогоплательщиков. К таковым относится внедрение механизма взаимодействия работодателей с сотрудниками организаций, имеющими налоговые обязательства по имущественным налогам, в рамках которого продолжатся мероприятия по предотвращению образования недоимки, а также погашению уже имеющ</w:t>
      </w:r>
      <w:r>
        <w:rPr>
          <w:szCs w:val="28"/>
        </w:rPr>
        <w:t xml:space="preserve">ейся задолженности у </w:t>
      </w:r>
      <w:r w:rsidRPr="00810833">
        <w:rPr>
          <w:szCs w:val="28"/>
        </w:rPr>
        <w:t>учреждений</w:t>
      </w:r>
      <w:r>
        <w:rPr>
          <w:szCs w:val="28"/>
        </w:rPr>
        <w:t xml:space="preserve"> бюджетной сферы</w:t>
      </w:r>
      <w:r w:rsidRPr="00810833">
        <w:rPr>
          <w:szCs w:val="28"/>
        </w:rPr>
        <w:t>.</w:t>
      </w:r>
    </w:p>
    <w:p w:rsidR="00A12008" w:rsidRDefault="00A12008" w:rsidP="00A12008">
      <w:pPr>
        <w:ind w:firstLine="851"/>
        <w:jc w:val="both"/>
        <w:rPr>
          <w:szCs w:val="28"/>
        </w:rPr>
      </w:pPr>
      <w:r w:rsidRPr="00810833">
        <w:rPr>
          <w:szCs w:val="28"/>
        </w:rPr>
        <w:t xml:space="preserve">В целях оптимизации процесса исполнения налоговых обязательств физическими лицами на территории </w:t>
      </w:r>
      <w:r>
        <w:rPr>
          <w:szCs w:val="28"/>
        </w:rPr>
        <w:t>поселения  администрацией муниципального образования</w:t>
      </w:r>
      <w:r w:rsidRPr="00810833">
        <w:rPr>
          <w:szCs w:val="28"/>
        </w:rPr>
        <w:t xml:space="preserve"> совместно с УФНС России по Новосибирской области </w:t>
      </w:r>
      <w:r>
        <w:rPr>
          <w:szCs w:val="28"/>
        </w:rPr>
        <w:t xml:space="preserve"> </w:t>
      </w:r>
      <w:r w:rsidRPr="00810833">
        <w:rPr>
          <w:szCs w:val="28"/>
        </w:rPr>
        <w:t>будет продолжена работа по проведению мероприятий по регистрации личных кабинетов работников бюджетной сферы на порталах gosuslugi.ru, сайте www.nalog.ru в информационно - телекоммуникационной сети «Интернет». Популяризация указанных сервисов влечет за собой сокращение транзакционных издержек и упрощение процедуры уплаты налогов.</w:t>
      </w:r>
    </w:p>
    <w:p w:rsidR="00A12008" w:rsidRPr="00866B0A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Р</w:t>
      </w:r>
      <w:r w:rsidRPr="00866B0A">
        <w:rPr>
          <w:szCs w:val="28"/>
        </w:rPr>
        <w:t>ассмотре</w:t>
      </w:r>
      <w:r>
        <w:rPr>
          <w:szCs w:val="28"/>
        </w:rPr>
        <w:t>ть</w:t>
      </w:r>
      <w:r w:rsidRPr="00866B0A">
        <w:rPr>
          <w:szCs w:val="28"/>
        </w:rPr>
        <w:t xml:space="preserve"> вопрос автоматизации учета стимулирующих выплат руководящему составу подведомственных учреждений</w:t>
      </w:r>
      <w:r>
        <w:rPr>
          <w:szCs w:val="28"/>
        </w:rPr>
        <w:t xml:space="preserve"> в</w:t>
      </w:r>
      <w:r w:rsidRPr="00866B0A">
        <w:rPr>
          <w:szCs w:val="28"/>
        </w:rPr>
        <w:t xml:space="preserve"> целях получения информации о соблюдении условий получе</w:t>
      </w:r>
      <w:r>
        <w:rPr>
          <w:szCs w:val="28"/>
        </w:rPr>
        <w:t>ния материального поощрения при </w:t>
      </w:r>
      <w:r w:rsidRPr="00866B0A">
        <w:rPr>
          <w:szCs w:val="28"/>
        </w:rPr>
        <w:t>наличии неурегулированной задолженности по налогам</w:t>
      </w:r>
      <w:r>
        <w:rPr>
          <w:szCs w:val="28"/>
        </w:rPr>
        <w:t>.</w:t>
      </w:r>
      <w:r w:rsidRPr="00866B0A">
        <w:rPr>
          <w:szCs w:val="28"/>
        </w:rPr>
        <w:t xml:space="preserve"> </w:t>
      </w:r>
    </w:p>
    <w:p w:rsidR="00A12008" w:rsidRPr="00810833" w:rsidRDefault="00A12008" w:rsidP="00A12008">
      <w:pPr>
        <w:ind w:firstLine="851"/>
        <w:jc w:val="both"/>
        <w:rPr>
          <w:szCs w:val="28"/>
        </w:rPr>
      </w:pPr>
    </w:p>
    <w:p w:rsidR="00A12008" w:rsidRPr="00C96DCE" w:rsidRDefault="00A12008" w:rsidP="00A12008">
      <w:pPr>
        <w:widowControl w:val="0"/>
        <w:jc w:val="center"/>
        <w:outlineLvl w:val="0"/>
        <w:rPr>
          <w:rFonts w:eastAsia="Calibri"/>
          <w:bCs/>
          <w:kern w:val="32"/>
          <w:szCs w:val="28"/>
        </w:rPr>
      </w:pPr>
    </w:p>
    <w:p w:rsidR="00A12008" w:rsidRPr="00F26596" w:rsidRDefault="00A12008" w:rsidP="00A12008">
      <w:pPr>
        <w:widowControl w:val="0"/>
        <w:jc w:val="center"/>
        <w:outlineLvl w:val="0"/>
        <w:rPr>
          <w:rFonts w:eastAsia="Calibri"/>
          <w:b/>
          <w:bCs/>
          <w:kern w:val="32"/>
          <w:szCs w:val="28"/>
        </w:rPr>
      </w:pPr>
      <w:r w:rsidRPr="00F26596">
        <w:rPr>
          <w:rFonts w:eastAsia="Calibri"/>
          <w:b/>
          <w:bCs/>
          <w:kern w:val="32"/>
          <w:szCs w:val="28"/>
          <w:lang w:val="en-US"/>
        </w:rPr>
        <w:t>III</w:t>
      </w:r>
      <w:r w:rsidRPr="00F26596">
        <w:rPr>
          <w:rFonts w:eastAsia="Calibri"/>
          <w:b/>
          <w:bCs/>
          <w:kern w:val="32"/>
          <w:szCs w:val="28"/>
        </w:rPr>
        <w:t>. Бюджетная политика</w:t>
      </w:r>
    </w:p>
    <w:p w:rsidR="00A12008" w:rsidRDefault="00A12008" w:rsidP="00A12008">
      <w:pPr>
        <w:ind w:firstLine="851"/>
        <w:jc w:val="center"/>
        <w:rPr>
          <w:szCs w:val="28"/>
        </w:rPr>
      </w:pPr>
      <w:r w:rsidRPr="00160D62">
        <w:rPr>
          <w:szCs w:val="28"/>
        </w:rPr>
        <w:t>Итоги реал</w:t>
      </w:r>
      <w:r>
        <w:rPr>
          <w:szCs w:val="28"/>
        </w:rPr>
        <w:t>изации бюджетной политики в 2020-2021</w:t>
      </w:r>
      <w:r w:rsidRPr="00160D62">
        <w:rPr>
          <w:szCs w:val="28"/>
        </w:rPr>
        <w:t xml:space="preserve"> годах</w:t>
      </w:r>
    </w:p>
    <w:p w:rsidR="00A12008" w:rsidRDefault="00A12008" w:rsidP="00A12008">
      <w:pPr>
        <w:pStyle w:val="a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Наряду с вышеупомянутым </w:t>
      </w:r>
      <w:r w:rsidRPr="00B36BDE">
        <w:rPr>
          <w:sz w:val="28"/>
          <w:szCs w:val="28"/>
        </w:rPr>
        <w:t>торможение</w:t>
      </w:r>
      <w:r>
        <w:rPr>
          <w:sz w:val="28"/>
          <w:szCs w:val="28"/>
        </w:rPr>
        <w:t>м</w:t>
      </w:r>
      <w:r w:rsidRPr="00B36BDE">
        <w:rPr>
          <w:sz w:val="28"/>
          <w:szCs w:val="28"/>
        </w:rPr>
        <w:t xml:space="preserve"> в ключевых отраслях экономики, которое привело к снижению налоговой отдачи</w:t>
      </w:r>
      <w:r>
        <w:rPr>
          <w:sz w:val="28"/>
          <w:szCs w:val="28"/>
        </w:rPr>
        <w:t xml:space="preserve"> в 2019 году,</w:t>
      </w:r>
      <w:r w:rsidRPr="00B36BD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16052">
        <w:rPr>
          <w:sz w:val="28"/>
          <w:szCs w:val="28"/>
        </w:rPr>
        <w:t xml:space="preserve"> 2020 году ситуация усугубилась и большинство экономических показателей снизилось в результате последствий распространения новой коронавирусной инфекции и связанными с</w:t>
      </w:r>
      <w:r>
        <w:rPr>
          <w:sz w:val="28"/>
          <w:szCs w:val="28"/>
        </w:rPr>
        <w:t> </w:t>
      </w:r>
      <w:r w:rsidRPr="00516052">
        <w:rPr>
          <w:sz w:val="28"/>
          <w:szCs w:val="28"/>
        </w:rPr>
        <w:t>этим ограничительными мерами</w:t>
      </w:r>
      <w:r w:rsidRPr="00FC11B1">
        <w:rPr>
          <w:sz w:val="28"/>
          <w:szCs w:val="28"/>
        </w:rPr>
        <w:t xml:space="preserve">. </w:t>
      </w:r>
    </w:p>
    <w:p w:rsidR="00A12008" w:rsidRPr="00160D62" w:rsidRDefault="00A12008" w:rsidP="00A12008">
      <w:pPr>
        <w:ind w:firstLine="851"/>
        <w:jc w:val="center"/>
        <w:rPr>
          <w:szCs w:val="28"/>
        </w:rPr>
      </w:pPr>
    </w:p>
    <w:p w:rsidR="00A12008" w:rsidRPr="00160D62" w:rsidRDefault="00A12008" w:rsidP="00A12008">
      <w:pPr>
        <w:ind w:firstLine="709"/>
        <w:jc w:val="both"/>
        <w:rPr>
          <w:szCs w:val="28"/>
        </w:rPr>
      </w:pPr>
      <w:r w:rsidRPr="00160D62">
        <w:rPr>
          <w:szCs w:val="28"/>
        </w:rPr>
        <w:t xml:space="preserve">Состояние </w:t>
      </w:r>
      <w:r>
        <w:rPr>
          <w:szCs w:val="28"/>
        </w:rPr>
        <w:t>муниципальных</w:t>
      </w:r>
      <w:r w:rsidRPr="00160D62">
        <w:rPr>
          <w:szCs w:val="28"/>
        </w:rPr>
        <w:t xml:space="preserve"> финансов </w:t>
      </w:r>
      <w:r>
        <w:rPr>
          <w:szCs w:val="28"/>
        </w:rPr>
        <w:t>муниципального образования   2021</w:t>
      </w:r>
      <w:r w:rsidRPr="00160D62">
        <w:rPr>
          <w:szCs w:val="28"/>
        </w:rPr>
        <w:t xml:space="preserve"> года характеризовалось</w:t>
      </w:r>
      <w:r>
        <w:rPr>
          <w:szCs w:val="28"/>
        </w:rPr>
        <w:t xml:space="preserve"> умеренным</w:t>
      </w:r>
      <w:r w:rsidRPr="00160D62">
        <w:rPr>
          <w:szCs w:val="28"/>
        </w:rPr>
        <w:t xml:space="preserve"> уровнем обеспеченности собственными доходами.</w:t>
      </w:r>
      <w:r>
        <w:rPr>
          <w:szCs w:val="28"/>
        </w:rPr>
        <w:t xml:space="preserve"> </w:t>
      </w:r>
      <w:r w:rsidRPr="00160D62">
        <w:rPr>
          <w:szCs w:val="28"/>
        </w:rPr>
        <w:t xml:space="preserve">Положительная динамика поступления собственных доходов позволила обеспечить исполнение приоритетных бюджетных обязательств и исключить просроченную кредиторскую задолженность. </w:t>
      </w:r>
    </w:p>
    <w:p w:rsidR="00A12008" w:rsidRPr="00160D62" w:rsidRDefault="00A12008" w:rsidP="00A12008">
      <w:pPr>
        <w:ind w:firstLine="709"/>
        <w:jc w:val="both"/>
        <w:rPr>
          <w:szCs w:val="28"/>
        </w:rPr>
      </w:pPr>
      <w:r w:rsidRPr="00160D62">
        <w:rPr>
          <w:szCs w:val="28"/>
        </w:rPr>
        <w:t>Выбран</w:t>
      </w:r>
      <w:r>
        <w:rPr>
          <w:szCs w:val="28"/>
        </w:rPr>
        <w:t>ный курс приорити</w:t>
      </w:r>
      <w:r w:rsidRPr="00160D62">
        <w:rPr>
          <w:szCs w:val="28"/>
        </w:rPr>
        <w:t>зации расходов подтвердил свою состоятельность, что позволило наряду с ежегодно увеличивающейся долей этих расходов, ритмично выполнять ключевые социальные обязательства.</w:t>
      </w:r>
    </w:p>
    <w:p w:rsidR="00A12008" w:rsidRPr="00AB09B9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Поддержана популярность проектов инициативного бюджетирования через</w:t>
      </w:r>
      <w:r w:rsidRPr="000B5CB1">
        <w:rPr>
          <w:szCs w:val="28"/>
        </w:rPr>
        <w:t xml:space="preserve"> расширен</w:t>
      </w:r>
      <w:r>
        <w:rPr>
          <w:szCs w:val="28"/>
        </w:rPr>
        <w:t>ие</w:t>
      </w:r>
      <w:r w:rsidRPr="000B5CB1">
        <w:rPr>
          <w:szCs w:val="28"/>
        </w:rPr>
        <w:t xml:space="preserve"> круг</w:t>
      </w:r>
      <w:r>
        <w:rPr>
          <w:szCs w:val="28"/>
        </w:rPr>
        <w:t>а</w:t>
      </w:r>
      <w:r w:rsidRPr="000B5CB1">
        <w:rPr>
          <w:szCs w:val="28"/>
        </w:rPr>
        <w:t xml:space="preserve"> лиц, которые впра</w:t>
      </w:r>
      <w:r>
        <w:rPr>
          <w:szCs w:val="28"/>
        </w:rPr>
        <w:t xml:space="preserve">ве выступать с инициативой, – </w:t>
      </w:r>
      <w:r w:rsidRPr="000B5CB1">
        <w:rPr>
          <w:szCs w:val="28"/>
        </w:rPr>
        <w:t xml:space="preserve">он стал включать кроме граждан, проживающих на </w:t>
      </w:r>
      <w:r w:rsidRPr="00AB09B9">
        <w:rPr>
          <w:szCs w:val="28"/>
        </w:rPr>
        <w:t>соответствующей территории, органы территориального общественного самоуправления и старост сельских населенных пунктов.</w:t>
      </w:r>
    </w:p>
    <w:p w:rsidR="00A12008" w:rsidRPr="00302EAB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09B9">
        <w:rPr>
          <w:szCs w:val="28"/>
        </w:rPr>
        <w:t>Конкурсная основа выбора конкретных инициативных проектов развития территори</w:t>
      </w:r>
      <w:r>
        <w:rPr>
          <w:szCs w:val="28"/>
        </w:rPr>
        <w:t>и</w:t>
      </w:r>
      <w:r w:rsidRPr="00AB09B9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AB09B9">
        <w:rPr>
          <w:szCs w:val="28"/>
        </w:rPr>
        <w:t xml:space="preserve"> образовани</w:t>
      </w:r>
      <w:r>
        <w:rPr>
          <w:szCs w:val="28"/>
        </w:rPr>
        <w:t>я</w:t>
      </w:r>
      <w:r w:rsidRPr="00AB09B9">
        <w:rPr>
          <w:szCs w:val="28"/>
        </w:rPr>
        <w:t xml:space="preserve"> позволяет повышать заинтересованность граждан бюджетным процессом и при этом эфф</w:t>
      </w:r>
      <w:r>
        <w:rPr>
          <w:szCs w:val="28"/>
        </w:rPr>
        <w:t>ективно расходовать средства на </w:t>
      </w:r>
      <w:r w:rsidRPr="00302EAB">
        <w:rPr>
          <w:szCs w:val="28"/>
        </w:rPr>
        <w:t>действительно приоритетные проекты развития.</w:t>
      </w:r>
    </w:p>
    <w:p w:rsidR="00A12008" w:rsidRPr="00460010" w:rsidRDefault="00A12008" w:rsidP="00A1200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2020 году </w:t>
      </w:r>
      <w:r w:rsidRPr="004600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 поселения подключены к работе в </w:t>
      </w:r>
      <w:r w:rsidRPr="00460010">
        <w:rPr>
          <w:rFonts w:ascii="Times New Roman" w:hAnsi="Times New Roman"/>
          <w:sz w:val="28"/>
          <w:szCs w:val="28"/>
        </w:rPr>
        <w:t>Едином портале 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 xml:space="preserve"> в целях</w:t>
      </w:r>
      <w:r w:rsidRPr="004600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010">
        <w:rPr>
          <w:rFonts w:ascii="Times New Roman" w:hAnsi="Times New Roman"/>
          <w:sz w:val="28"/>
          <w:szCs w:val="28"/>
        </w:rPr>
        <w:t xml:space="preserve"> размещени</w:t>
      </w:r>
      <w:r>
        <w:rPr>
          <w:rFonts w:ascii="Times New Roman" w:hAnsi="Times New Roman"/>
          <w:sz w:val="28"/>
          <w:szCs w:val="28"/>
        </w:rPr>
        <w:t>я</w:t>
      </w:r>
      <w:r w:rsidRPr="00460010">
        <w:rPr>
          <w:rFonts w:ascii="Times New Roman" w:hAnsi="Times New Roman"/>
          <w:sz w:val="28"/>
          <w:szCs w:val="28"/>
        </w:rPr>
        <w:t xml:space="preserve"> бюджетных данных на Едином портале бюджетной системы</w:t>
      </w:r>
      <w:r>
        <w:rPr>
          <w:rFonts w:ascii="Times New Roman" w:hAnsi="Times New Roman"/>
          <w:sz w:val="28"/>
          <w:szCs w:val="28"/>
        </w:rPr>
        <w:t>,</w:t>
      </w:r>
      <w:r w:rsidRPr="004600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в свою очередь </w:t>
      </w:r>
      <w:r w:rsidRPr="00460010">
        <w:rPr>
          <w:rFonts w:ascii="Times New Roman" w:hAnsi="Times New Roman"/>
          <w:sz w:val="28"/>
          <w:szCs w:val="28"/>
        </w:rPr>
        <w:t>призван</w:t>
      </w:r>
      <w:r>
        <w:rPr>
          <w:rFonts w:ascii="Times New Roman" w:hAnsi="Times New Roman"/>
          <w:sz w:val="28"/>
          <w:szCs w:val="28"/>
        </w:rPr>
        <w:t>о</w:t>
      </w:r>
      <w:r w:rsidRPr="00460010">
        <w:rPr>
          <w:rFonts w:ascii="Times New Roman" w:hAnsi="Times New Roman"/>
          <w:sz w:val="28"/>
          <w:szCs w:val="28"/>
        </w:rPr>
        <w:t xml:space="preserve"> преодолеть недоверие населения к принимаем решениям и устранить недостаток информации о реальном состоянии государственных финансов и трудностях выбора в условиях ограниченности ресурсов.</w:t>
      </w:r>
    </w:p>
    <w:p w:rsidR="00A12008" w:rsidRDefault="00A12008" w:rsidP="00A12008">
      <w:pPr>
        <w:ind w:firstLine="709"/>
        <w:jc w:val="both"/>
        <w:rPr>
          <w:szCs w:val="28"/>
        </w:rPr>
      </w:pPr>
    </w:p>
    <w:p w:rsidR="00A12008" w:rsidRPr="00DC6416" w:rsidRDefault="00A12008" w:rsidP="00A12008">
      <w:pPr>
        <w:ind w:firstLine="709"/>
        <w:jc w:val="both"/>
        <w:rPr>
          <w:szCs w:val="28"/>
        </w:rPr>
      </w:pPr>
    </w:p>
    <w:p w:rsidR="00A12008" w:rsidRPr="00160D62" w:rsidRDefault="00A12008" w:rsidP="00A12008">
      <w:pPr>
        <w:jc w:val="center"/>
        <w:rPr>
          <w:szCs w:val="28"/>
        </w:rPr>
      </w:pPr>
      <w:r>
        <w:rPr>
          <w:szCs w:val="28"/>
        </w:rPr>
        <w:t>Н</w:t>
      </w:r>
      <w:r w:rsidRPr="00160D62">
        <w:rPr>
          <w:szCs w:val="28"/>
        </w:rPr>
        <w:t xml:space="preserve">аправления бюджетной политики </w:t>
      </w:r>
    </w:p>
    <w:p w:rsidR="00A12008" w:rsidRPr="00160D62" w:rsidRDefault="00A12008" w:rsidP="00A12008">
      <w:pPr>
        <w:jc w:val="center"/>
        <w:rPr>
          <w:szCs w:val="28"/>
        </w:rPr>
      </w:pPr>
      <w:r>
        <w:rPr>
          <w:szCs w:val="28"/>
        </w:rPr>
        <w:t>на 2022-2024</w:t>
      </w:r>
      <w:r w:rsidRPr="00160D62">
        <w:rPr>
          <w:szCs w:val="28"/>
        </w:rPr>
        <w:t xml:space="preserve"> годы</w:t>
      </w:r>
    </w:p>
    <w:p w:rsidR="00A12008" w:rsidRDefault="00A12008" w:rsidP="00A12008">
      <w:pPr>
        <w:ind w:firstLine="709"/>
        <w:jc w:val="both"/>
        <w:rPr>
          <w:szCs w:val="28"/>
        </w:rPr>
      </w:pPr>
      <w:r w:rsidRPr="00160D62">
        <w:rPr>
          <w:szCs w:val="28"/>
        </w:rPr>
        <w:t>Формирование прогноза налоговых и неналоговых доходов бюджета</w:t>
      </w:r>
      <w:r>
        <w:rPr>
          <w:szCs w:val="28"/>
        </w:rPr>
        <w:t xml:space="preserve"> поселения</w:t>
      </w:r>
      <w:r w:rsidRPr="00160D62">
        <w:rPr>
          <w:szCs w:val="28"/>
        </w:rPr>
        <w:t xml:space="preserve"> будет основано на консервативном варианте прогноза социально-экономического развития. Данный подход обеспечит надёжность и уверенность бюджетного планирования на среднесрочный период в условиях тренда бездефицитности</w:t>
      </w:r>
      <w:r>
        <w:rPr>
          <w:szCs w:val="28"/>
        </w:rPr>
        <w:t xml:space="preserve"> </w:t>
      </w:r>
      <w:r w:rsidRPr="00160D62">
        <w:rPr>
          <w:szCs w:val="28"/>
        </w:rPr>
        <w:t>бюджет</w:t>
      </w:r>
      <w:r>
        <w:rPr>
          <w:szCs w:val="28"/>
        </w:rPr>
        <w:t>а</w:t>
      </w:r>
      <w:r w:rsidRPr="00160D62">
        <w:rPr>
          <w:szCs w:val="28"/>
        </w:rPr>
        <w:t xml:space="preserve"> и ограничений по приросту</w:t>
      </w:r>
      <w:r>
        <w:rPr>
          <w:szCs w:val="28"/>
        </w:rPr>
        <w:t xml:space="preserve"> муниципального</w:t>
      </w:r>
      <w:r w:rsidRPr="00160D62">
        <w:rPr>
          <w:szCs w:val="28"/>
        </w:rPr>
        <w:t xml:space="preserve"> долга, а также позволит минимизировать риски разбалансированности в процессе исполнения бюджета</w:t>
      </w:r>
      <w:r>
        <w:rPr>
          <w:szCs w:val="28"/>
        </w:rPr>
        <w:t xml:space="preserve"> поселения</w:t>
      </w:r>
      <w:r w:rsidRPr="00160D62">
        <w:rPr>
          <w:szCs w:val="28"/>
        </w:rPr>
        <w:t>.</w:t>
      </w:r>
    </w:p>
    <w:p w:rsidR="00A12008" w:rsidRPr="00703789" w:rsidRDefault="00A12008" w:rsidP="00A12008">
      <w:pPr>
        <w:pStyle w:val="19"/>
        <w:shd w:val="clear" w:color="auto" w:fill="FFFFFF"/>
        <w:ind w:firstLine="709"/>
        <w:rPr>
          <w:color w:val="000000"/>
        </w:rPr>
      </w:pPr>
      <w:r w:rsidRPr="00703789">
        <w:rPr>
          <w:color w:val="000000"/>
        </w:rPr>
        <w:t>Быстроменяющаяся экономическая ситуация требует такой же динамичной адаптации бюджетного курса под новые вызовы и условия.</w:t>
      </w:r>
    </w:p>
    <w:p w:rsidR="00A12008" w:rsidRPr="00160D62" w:rsidRDefault="00A12008" w:rsidP="00A12008">
      <w:pPr>
        <w:ind w:firstLine="709"/>
        <w:jc w:val="both"/>
        <w:rPr>
          <w:szCs w:val="28"/>
        </w:rPr>
      </w:pPr>
      <w:r w:rsidRPr="00160D62">
        <w:rPr>
          <w:szCs w:val="28"/>
        </w:rPr>
        <w:t>Основными принципами реализации бюджетной политики будут: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0D62">
        <w:rPr>
          <w:szCs w:val="28"/>
        </w:rPr>
        <w:t>1. Выполнение принятых социальных обязательств. Соблюдение данного принципа означает первоочередное финансирование расходов социальной направленности, в том числе носящих имущественный характер, выполнение задач, поставленных в указах Президента Российской Федерации.</w:t>
      </w:r>
    </w:p>
    <w:p w:rsidR="00A12008" w:rsidRPr="00160D62" w:rsidRDefault="00A12008" w:rsidP="00A12008">
      <w:pPr>
        <w:ind w:firstLine="709"/>
        <w:jc w:val="both"/>
        <w:rPr>
          <w:szCs w:val="28"/>
        </w:rPr>
      </w:pPr>
      <w:r w:rsidRPr="00160D62">
        <w:rPr>
          <w:szCs w:val="28"/>
        </w:rPr>
        <w:t>2. Реализация мероприятий по мобилизации доходных источников и оптимизации расходных обязательств, сконцентрировав их на ключевых социально-экономических направлениях во исполнение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14A9F">
        <w:rPr>
          <w:szCs w:val="28"/>
        </w:rPr>
        <w:t>3. Реализация</w:t>
      </w:r>
      <w:r w:rsidRPr="00160D62">
        <w:rPr>
          <w:szCs w:val="28"/>
        </w:rPr>
        <w:t xml:space="preserve"> Плана мероприятий по оздоровлению </w:t>
      </w:r>
      <w:r>
        <w:rPr>
          <w:szCs w:val="28"/>
        </w:rPr>
        <w:t>муниципальных</w:t>
      </w:r>
      <w:r w:rsidRPr="00160D62">
        <w:rPr>
          <w:szCs w:val="28"/>
        </w:rPr>
        <w:t xml:space="preserve"> финансов </w:t>
      </w:r>
      <w:r>
        <w:rPr>
          <w:szCs w:val="28"/>
        </w:rPr>
        <w:t>муниципального образования</w:t>
      </w:r>
      <w:r w:rsidRPr="00160D62">
        <w:rPr>
          <w:szCs w:val="28"/>
        </w:rPr>
        <w:t>, включающего</w:t>
      </w:r>
      <w:r>
        <w:rPr>
          <w:szCs w:val="28"/>
        </w:rPr>
        <w:t xml:space="preserve"> </w:t>
      </w:r>
      <w:r w:rsidRPr="00D33492">
        <w:rPr>
          <w:szCs w:val="28"/>
        </w:rPr>
        <w:t xml:space="preserve">программу оптимизации расходов бюджета </w:t>
      </w:r>
      <w:r>
        <w:rPr>
          <w:szCs w:val="28"/>
        </w:rPr>
        <w:t>муниципального образования</w:t>
      </w:r>
      <w:r w:rsidRPr="00D33492">
        <w:rPr>
          <w:szCs w:val="28"/>
        </w:rPr>
        <w:t>, мероприятия</w:t>
      </w:r>
      <w:r w:rsidRPr="00160D62">
        <w:rPr>
          <w:szCs w:val="28"/>
        </w:rPr>
        <w:t>, направленные на рост доходов бюджета</w:t>
      </w:r>
      <w:r>
        <w:rPr>
          <w:szCs w:val="28"/>
        </w:rPr>
        <w:t xml:space="preserve"> поселения</w:t>
      </w:r>
      <w:r w:rsidRPr="00160D62">
        <w:rPr>
          <w:szCs w:val="28"/>
        </w:rPr>
        <w:t xml:space="preserve"> и сокращение </w:t>
      </w:r>
      <w:r>
        <w:rPr>
          <w:szCs w:val="28"/>
        </w:rPr>
        <w:t>муниципального</w:t>
      </w:r>
      <w:r w:rsidRPr="00160D62">
        <w:rPr>
          <w:szCs w:val="28"/>
        </w:rPr>
        <w:t xml:space="preserve"> долга </w:t>
      </w:r>
      <w:r>
        <w:rPr>
          <w:szCs w:val="28"/>
        </w:rPr>
        <w:t>муниципального образования</w:t>
      </w:r>
      <w:r w:rsidRPr="00160D62">
        <w:rPr>
          <w:szCs w:val="28"/>
        </w:rPr>
        <w:t>.</w:t>
      </w:r>
    </w:p>
    <w:p w:rsidR="00A12008" w:rsidRDefault="00A12008" w:rsidP="00A12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0D62">
        <w:rPr>
          <w:szCs w:val="28"/>
        </w:rPr>
        <w:t xml:space="preserve">4. Избирательность расходов капитального характера. Данный принцип является следствием ограниченности финансовых ресурсов, высвобождающихся после выполнения всех социальных обязательств в </w:t>
      </w:r>
      <w:r w:rsidRPr="00C129BD">
        <w:rPr>
          <w:szCs w:val="28"/>
        </w:rPr>
        <w:t xml:space="preserve">рамках бездефицитного бюджета. </w:t>
      </w:r>
    </w:p>
    <w:p w:rsidR="00A12008" w:rsidRDefault="00A12008" w:rsidP="00A12008">
      <w:pPr>
        <w:shd w:val="clear" w:color="auto" w:fill="FFFFFF"/>
        <w:jc w:val="center"/>
        <w:rPr>
          <w:szCs w:val="28"/>
        </w:rPr>
      </w:pPr>
      <w:r w:rsidRPr="00C129BD">
        <w:rPr>
          <w:szCs w:val="28"/>
        </w:rPr>
        <w:t xml:space="preserve">Направления бюджетной политики в сфере </w:t>
      </w:r>
    </w:p>
    <w:p w:rsidR="00A12008" w:rsidRPr="002830A7" w:rsidRDefault="00A12008" w:rsidP="00A12008">
      <w:pPr>
        <w:shd w:val="clear" w:color="auto" w:fill="FFFFFF"/>
        <w:jc w:val="center"/>
        <w:rPr>
          <w:szCs w:val="28"/>
        </w:rPr>
      </w:pPr>
      <w:r>
        <w:rPr>
          <w:szCs w:val="28"/>
        </w:rPr>
        <w:t>муниципального</w:t>
      </w:r>
      <w:r w:rsidRPr="00C129BD">
        <w:rPr>
          <w:szCs w:val="28"/>
        </w:rPr>
        <w:t xml:space="preserve"> управления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160D62">
        <w:rPr>
          <w:bCs/>
          <w:iCs/>
          <w:szCs w:val="28"/>
        </w:rPr>
        <w:t>Формирование</w:t>
      </w:r>
      <w:r>
        <w:rPr>
          <w:bCs/>
          <w:iCs/>
          <w:szCs w:val="28"/>
        </w:rPr>
        <w:t xml:space="preserve"> </w:t>
      </w:r>
      <w:r w:rsidRPr="00160D62">
        <w:rPr>
          <w:bCs/>
          <w:iCs/>
          <w:szCs w:val="28"/>
        </w:rPr>
        <w:t xml:space="preserve">фонда оплаты труда </w:t>
      </w:r>
      <w:r>
        <w:rPr>
          <w:bCs/>
          <w:iCs/>
          <w:szCs w:val="28"/>
        </w:rPr>
        <w:t>муниципальных</w:t>
      </w:r>
      <w:r w:rsidRPr="00160D62">
        <w:rPr>
          <w:bCs/>
          <w:iCs/>
          <w:szCs w:val="28"/>
        </w:rPr>
        <w:t xml:space="preserve"> служащих </w:t>
      </w:r>
      <w:r>
        <w:rPr>
          <w:bCs/>
          <w:iCs/>
          <w:szCs w:val="28"/>
        </w:rPr>
        <w:t>муниципального образования</w:t>
      </w:r>
      <w:r w:rsidRPr="00160D62">
        <w:rPr>
          <w:bCs/>
          <w:iCs/>
          <w:szCs w:val="28"/>
        </w:rPr>
        <w:t xml:space="preserve"> будет производиться в соответствии с действующими нормативными правовыми актами </w:t>
      </w:r>
      <w:r>
        <w:rPr>
          <w:bCs/>
          <w:iCs/>
          <w:szCs w:val="28"/>
        </w:rPr>
        <w:t xml:space="preserve"> </w:t>
      </w:r>
      <w:r w:rsidRPr="00160D62">
        <w:rPr>
          <w:bCs/>
          <w:iCs/>
          <w:szCs w:val="28"/>
        </w:rPr>
        <w:t xml:space="preserve"> в пределах доведенных лимитов бюджетных обязательств с применением мер по недопущению роста штатной численности в органах </w:t>
      </w:r>
      <w:r>
        <w:rPr>
          <w:bCs/>
          <w:iCs/>
          <w:szCs w:val="28"/>
        </w:rPr>
        <w:t>местного самоуправления</w:t>
      </w:r>
      <w:r w:rsidRPr="00160D62">
        <w:rPr>
          <w:bCs/>
          <w:iCs/>
          <w:szCs w:val="28"/>
        </w:rPr>
        <w:t xml:space="preserve">, за исключением случаев, связанных с изменением бюджетных функций и полномочий </w:t>
      </w:r>
      <w:r>
        <w:rPr>
          <w:bCs/>
          <w:iCs/>
          <w:szCs w:val="28"/>
        </w:rPr>
        <w:t>муниципального образования</w:t>
      </w:r>
      <w:r w:rsidRPr="00160D62">
        <w:rPr>
          <w:bCs/>
          <w:iCs/>
          <w:szCs w:val="28"/>
        </w:rPr>
        <w:t>.</w:t>
      </w:r>
    </w:p>
    <w:p w:rsidR="00A12008" w:rsidRDefault="00A12008" w:rsidP="00A12008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160D62">
        <w:rPr>
          <w:bCs/>
          <w:iCs/>
          <w:szCs w:val="28"/>
        </w:rPr>
        <w:t xml:space="preserve">Применение подходов количественного, ценового и качественного нормирования в </w:t>
      </w:r>
      <w:r>
        <w:rPr>
          <w:bCs/>
          <w:iCs/>
          <w:szCs w:val="28"/>
        </w:rPr>
        <w:t>муниципальных</w:t>
      </w:r>
      <w:r w:rsidRPr="00160D62">
        <w:rPr>
          <w:bCs/>
          <w:iCs/>
          <w:szCs w:val="28"/>
        </w:rPr>
        <w:t xml:space="preserve"> закупках, в том числе предполагающего исключение закупок с избыточными потребительскими свойствами, по-прежнему является одним из приоритетных инструментов в достижении поставленных задач по совершенствованию механизма планирования расходов на обеспечение деятельности органов </w:t>
      </w:r>
      <w:r>
        <w:rPr>
          <w:bCs/>
          <w:iCs/>
          <w:szCs w:val="28"/>
        </w:rPr>
        <w:t>местного самоуправления</w:t>
      </w:r>
      <w:r w:rsidRPr="00160D62">
        <w:rPr>
          <w:bCs/>
          <w:iCs/>
          <w:szCs w:val="28"/>
        </w:rPr>
        <w:t>.</w:t>
      </w:r>
    </w:p>
    <w:p w:rsidR="00A12008" w:rsidRDefault="00A12008" w:rsidP="00A12008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</w:p>
    <w:p w:rsidR="00A12008" w:rsidRDefault="00A12008" w:rsidP="00A12008">
      <w:pPr>
        <w:autoSpaceDE w:val="0"/>
        <w:autoSpaceDN w:val="0"/>
        <w:adjustRightInd w:val="0"/>
        <w:jc w:val="center"/>
        <w:rPr>
          <w:szCs w:val="28"/>
        </w:rPr>
      </w:pPr>
      <w:r w:rsidRPr="00160D62">
        <w:rPr>
          <w:szCs w:val="28"/>
        </w:rPr>
        <w:t>Направления бюджетной политики в сфере обеспечения</w:t>
      </w:r>
    </w:p>
    <w:p w:rsidR="00A12008" w:rsidRPr="00160D62" w:rsidRDefault="00A12008" w:rsidP="00A12008">
      <w:pPr>
        <w:jc w:val="center"/>
        <w:rPr>
          <w:szCs w:val="28"/>
        </w:rPr>
      </w:pPr>
      <w:r w:rsidRPr="00160D62">
        <w:rPr>
          <w:szCs w:val="28"/>
        </w:rPr>
        <w:t>социальных обязательств</w:t>
      </w:r>
    </w:p>
    <w:p w:rsidR="00A12008" w:rsidRPr="00160D62" w:rsidRDefault="00A12008" w:rsidP="00A1200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160D62">
        <w:rPr>
          <w:szCs w:val="28"/>
        </w:rPr>
        <w:t>Обеспечение социальных обязательств</w:t>
      </w:r>
      <w:r>
        <w:rPr>
          <w:szCs w:val="28"/>
        </w:rPr>
        <w:t xml:space="preserve"> </w:t>
      </w:r>
      <w:r w:rsidRPr="00160D62">
        <w:rPr>
          <w:rFonts w:eastAsia="Calibri"/>
          <w:szCs w:val="28"/>
        </w:rPr>
        <w:t>будет осуществлять</w:t>
      </w:r>
      <w:r>
        <w:rPr>
          <w:rFonts w:eastAsia="Calibri"/>
          <w:szCs w:val="28"/>
        </w:rPr>
        <w:t>ся</w:t>
      </w:r>
      <w:r w:rsidRPr="00160D62">
        <w:rPr>
          <w:rFonts w:eastAsia="Calibri"/>
          <w:szCs w:val="28"/>
        </w:rPr>
        <w:t xml:space="preserve"> с учетом</w:t>
      </w:r>
      <w:r>
        <w:rPr>
          <w:rFonts w:eastAsia="Calibri"/>
          <w:szCs w:val="28"/>
        </w:rPr>
        <w:t xml:space="preserve"> </w:t>
      </w:r>
      <w:r w:rsidRPr="00160D62">
        <w:rPr>
          <w:rFonts w:eastAsia="Calibri"/>
          <w:szCs w:val="28"/>
        </w:rPr>
        <w:t>приоритетности решаемых отраслевых задач и реализации направлений, определенных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12008" w:rsidRPr="00160D62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60D62">
        <w:rPr>
          <w:szCs w:val="28"/>
        </w:rPr>
        <w:t>Концентрация финансовых ресурсов должна быть так же сосредоточена на необходимости:</w:t>
      </w:r>
    </w:p>
    <w:p w:rsidR="00A12008" w:rsidRPr="00160D62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60D62">
        <w:rPr>
          <w:szCs w:val="28"/>
        </w:rPr>
        <w:t>- ежегодной</w:t>
      </w:r>
      <w:r>
        <w:rPr>
          <w:szCs w:val="28"/>
        </w:rPr>
        <w:t xml:space="preserve"> </w:t>
      </w:r>
      <w:r w:rsidRPr="00160D62">
        <w:rPr>
          <w:szCs w:val="28"/>
        </w:rPr>
        <w:t>индексации оплаты труда работников бюджетной сферы, в соответствии с прогнозным уровнем инфляции;</w:t>
      </w:r>
    </w:p>
    <w:p w:rsidR="00A12008" w:rsidRPr="002830A7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60D62">
        <w:rPr>
          <w:szCs w:val="28"/>
        </w:rPr>
        <w:t>- повышения минимального размера оплаты труда до уровня прожиточного минимума, в целом по России, с учетом районного коэффициента.</w:t>
      </w:r>
    </w:p>
    <w:p w:rsidR="00A12008" w:rsidRDefault="00A12008" w:rsidP="00A12008">
      <w:pPr>
        <w:jc w:val="center"/>
        <w:rPr>
          <w:szCs w:val="28"/>
        </w:rPr>
      </w:pPr>
    </w:p>
    <w:p w:rsidR="00A12008" w:rsidRDefault="00A12008" w:rsidP="00A12008">
      <w:pPr>
        <w:jc w:val="center"/>
        <w:rPr>
          <w:szCs w:val="28"/>
        </w:rPr>
      </w:pPr>
      <w:r w:rsidRPr="00160D62">
        <w:rPr>
          <w:szCs w:val="28"/>
        </w:rPr>
        <w:t xml:space="preserve">Направления бюджетной политики </w:t>
      </w:r>
    </w:p>
    <w:p w:rsidR="00A12008" w:rsidRPr="00160D62" w:rsidRDefault="00A12008" w:rsidP="00A12008">
      <w:pPr>
        <w:jc w:val="center"/>
        <w:rPr>
          <w:szCs w:val="28"/>
        </w:rPr>
      </w:pPr>
      <w:r w:rsidRPr="00160D62">
        <w:rPr>
          <w:szCs w:val="28"/>
        </w:rPr>
        <w:t>в реальном секторе экономики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>Учитывая положительные тенденции, планируется в целом сохранение направлений бюджетной политик</w:t>
      </w:r>
      <w:r>
        <w:t>и</w:t>
      </w:r>
      <w:r w:rsidRPr="00160D62">
        <w:t xml:space="preserve"> в сфере реального сектора экономики.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>Будут сохранены: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 xml:space="preserve">- ответственность бизнеса во взаимоотношениях с государством, согласие получателей субсидий на условия их предоставления как обязательство, принятое при заключении соглашений с органами </w:t>
      </w:r>
      <w:r>
        <w:t>местного самоуправления</w:t>
      </w:r>
      <w:r w:rsidRPr="00160D62">
        <w:t>;</w:t>
      </w:r>
    </w:p>
    <w:p w:rsidR="00A12008" w:rsidRPr="00EB1AA6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 xml:space="preserve">- единые требования к получателям субсидий, ко всем категориям юридических и физических лиц - производителям товаров, работ, услуг, включая некоммерческие организации. Применение типовых соглашений при </w:t>
      </w:r>
      <w:r w:rsidRPr="00160D62">
        <w:lastRenderedPageBreak/>
        <w:t xml:space="preserve">работе с хозяйствующими субъектами о предоставлении субсидий, </w:t>
      </w:r>
      <w:r w:rsidRPr="00EB1AA6">
        <w:t>использование соглашений о взаимодействии в рамках социального партнерства бизнеса;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EB1AA6">
        <w:t>- принципы формирования и/или корректировки механизма целевых</w:t>
      </w:r>
      <w:r w:rsidRPr="00160D62">
        <w:t xml:space="preserve"> показателей результативности во взаимодействии с субъектами поддержки, реалистичность оценки эффекта от вкладываемых в развитие отраслей бюджетных ресурсов, обоснованное применение штрафных санкций для возмещения бюджетных потерь;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>- ответственное отношение хозяйствующих субъектов-бюджетополучателей к выполнению обязанностей налогоплательщиков по платежам в бюджеты бюджетной системы Российской Федерации, внебюджетные фонды.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 xml:space="preserve">Будет продолжена системная работа </w:t>
      </w:r>
      <w:r>
        <w:t>органов местного самоуправления</w:t>
      </w:r>
      <w:r w:rsidRPr="00160D62">
        <w:t xml:space="preserve"> с потенциальными инвесторами и предпринимательским сообществом с целью:</w:t>
      </w:r>
    </w:p>
    <w:p w:rsidR="00A12008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 xml:space="preserve">- взаимовыгодного привлечения внебюджетных ресурсов на реализацию </w:t>
      </w:r>
      <w:r>
        <w:t>муниципальных проектов.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>Решение задач по развитию отраслей реального сектора планируется с учетом применения лучших практик субъектов РФ,</w:t>
      </w:r>
      <w:r>
        <w:t xml:space="preserve"> муниципальных образований РФ,</w:t>
      </w:r>
      <w:r w:rsidRPr="00160D62">
        <w:t xml:space="preserve"> обмена положительным опытом с территориями Сибирского Федерального округа, принятия комплексных решений по межрегиональным инфраструктурным вопросам.</w:t>
      </w:r>
    </w:p>
    <w:p w:rsidR="00A12008" w:rsidRDefault="00A12008" w:rsidP="00A12008">
      <w:pPr>
        <w:autoSpaceDE w:val="0"/>
        <w:autoSpaceDN w:val="0"/>
        <w:adjustRightInd w:val="0"/>
        <w:ind w:firstLine="709"/>
        <w:jc w:val="both"/>
      </w:pPr>
      <w:r>
        <w:t>В</w:t>
      </w:r>
      <w:r w:rsidRPr="00160D62">
        <w:t xml:space="preserve"> секторе малого и среднего предпринимательства планируется сформировать положительную обратную связь с предпринимательским сообществом для выявления административных проблем и организационных вопросов, мешающих развитию малого бизнеса и вовлечению частного капитала в экономику. 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 xml:space="preserve">При исполнении расходов на капитальные вложения по-прежнему остаются актуальными вопросы добросовестности подрядчиков, выполняющих работы по контрактам для нужд </w:t>
      </w:r>
      <w:r>
        <w:t>муниципального образования</w:t>
      </w:r>
      <w:r w:rsidRPr="00160D62">
        <w:t xml:space="preserve">, недопущения образования кредиторской задолженности у заказчиков, претензионно-исковой работы с подрядными организациями, допустившими нарушения при исполнении контрактов, устранения замечаний по объектам в рамках исполнения гарантийных обязательств. Будет продолжена практика отказа от авансирования оплаты обязательств по </w:t>
      </w:r>
      <w:r>
        <w:t>муниципальным</w:t>
      </w:r>
      <w:r w:rsidRPr="00160D62">
        <w:t xml:space="preserve"> контрактам</w:t>
      </w:r>
      <w:r>
        <w:t xml:space="preserve"> </w:t>
      </w:r>
      <w:r w:rsidRPr="00661AEE">
        <w:t>с целью сокращения дебиторской задолженности и рационального использования муниципальных ресурсов.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 xml:space="preserve">Планирование расходов дорожного фонда </w:t>
      </w:r>
      <w:r>
        <w:t xml:space="preserve">поселения </w:t>
      </w:r>
      <w:r w:rsidRPr="00160D62">
        <w:t xml:space="preserve"> будет осуществляться на уровне прогнозируемых доходных источников, учитываемых при формировании дорожных фондов. Приоритетными направлениями расходов дорожного фонда остаются расходы на содержание автомобильных дорог общего пользования, производство планово-предупредительного, текущего и капитального ремонта, строительство и развитие сети автомобильных дорог</w:t>
      </w:r>
      <w:r>
        <w:t>.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</w:pPr>
      <w:r w:rsidRPr="00160D62">
        <w:t xml:space="preserve">По-прежнему актуальна задача по оформлению бесхозяйных дорог в муниципальную собственность, что позволит увеличить доходы от акцизов на топливо, поступающих в муниципальные дорожные фонды на развитие и обслуживание дорожной </w:t>
      </w:r>
      <w:r>
        <w:t>сети на территории муниципального</w:t>
      </w:r>
      <w:r w:rsidRPr="00160D62">
        <w:t xml:space="preserve"> </w:t>
      </w:r>
      <w:r>
        <w:t>образования</w:t>
      </w:r>
      <w:r w:rsidRPr="00160D62">
        <w:t xml:space="preserve">. </w:t>
      </w:r>
    </w:p>
    <w:p w:rsidR="00A12008" w:rsidRDefault="00A12008" w:rsidP="00A12008">
      <w:pPr>
        <w:jc w:val="center"/>
        <w:rPr>
          <w:szCs w:val="28"/>
        </w:rPr>
      </w:pPr>
    </w:p>
    <w:p w:rsidR="00A12008" w:rsidRDefault="00A12008" w:rsidP="00A12008">
      <w:pPr>
        <w:jc w:val="center"/>
        <w:rPr>
          <w:szCs w:val="28"/>
        </w:rPr>
      </w:pPr>
      <w:r w:rsidRPr="00C61543">
        <w:rPr>
          <w:szCs w:val="28"/>
        </w:rPr>
        <w:t>Основные направления повышения эффективности</w:t>
      </w:r>
    </w:p>
    <w:p w:rsidR="00A12008" w:rsidRPr="00160D62" w:rsidRDefault="00A12008" w:rsidP="00A12008">
      <w:pPr>
        <w:jc w:val="center"/>
        <w:rPr>
          <w:szCs w:val="28"/>
        </w:rPr>
      </w:pPr>
      <w:r w:rsidRPr="00C61543">
        <w:rPr>
          <w:szCs w:val="28"/>
        </w:rPr>
        <w:t xml:space="preserve"> бюджетной политики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160D62">
        <w:rPr>
          <w:rFonts w:eastAsia="Calibri"/>
          <w:szCs w:val="28"/>
        </w:rPr>
        <w:t>В целях повышения эффективности бюджетной политики необходимо обеспечивать ликвидность единого счета бюджета,</w:t>
      </w:r>
      <w:r>
        <w:rPr>
          <w:rFonts w:eastAsia="Calibri"/>
          <w:szCs w:val="28"/>
        </w:rPr>
        <w:t xml:space="preserve"> </w:t>
      </w:r>
      <w:r w:rsidRPr="00160D62">
        <w:rPr>
          <w:szCs w:val="28"/>
        </w:rPr>
        <w:t>целью управления которой является создание условий более качественного и эффективного управления бюджетными средствами, направленными на обеспечение безусловного исполнение денежных обязательств бюджета</w:t>
      </w:r>
      <w:r>
        <w:rPr>
          <w:szCs w:val="28"/>
        </w:rPr>
        <w:t xml:space="preserve"> поселения</w:t>
      </w:r>
      <w:r w:rsidRPr="00160D62">
        <w:rPr>
          <w:szCs w:val="28"/>
        </w:rPr>
        <w:t xml:space="preserve"> по мере наступления сроков платежей по ним. </w:t>
      </w:r>
    </w:p>
    <w:p w:rsidR="00A12008" w:rsidRPr="00160D62" w:rsidRDefault="00A12008" w:rsidP="00A12008">
      <w:pPr>
        <w:ind w:firstLine="709"/>
        <w:jc w:val="both"/>
        <w:rPr>
          <w:szCs w:val="28"/>
        </w:rPr>
      </w:pPr>
      <w:r w:rsidRPr="00160D62">
        <w:rPr>
          <w:szCs w:val="28"/>
        </w:rPr>
        <w:t xml:space="preserve">В рамках действующего законодательства будет продолжена работа в части осуществления контроля в сфере закупок в соответствии с п. 5 ст.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Осуществление комплексного контроля закупочной деятельности от этапа планирования до фактического исполнения обязательств позволит обеспечить минимизацию нарушений, прозрачность всего процесса </w:t>
      </w:r>
      <w:r>
        <w:rPr>
          <w:szCs w:val="28"/>
        </w:rPr>
        <w:t>муниципальных</w:t>
      </w:r>
      <w:r w:rsidRPr="00160D62">
        <w:rPr>
          <w:szCs w:val="28"/>
        </w:rPr>
        <w:t xml:space="preserve"> закупок, а также снизить потери бюджетных средств. </w:t>
      </w:r>
    </w:p>
    <w:p w:rsidR="00A12008" w:rsidRPr="00160D62" w:rsidRDefault="00A12008" w:rsidP="00A12008">
      <w:pPr>
        <w:tabs>
          <w:tab w:val="left" w:pos="1080"/>
          <w:tab w:val="num" w:pos="1134"/>
        </w:tabs>
        <w:ind w:firstLine="709"/>
        <w:jc w:val="both"/>
        <w:rPr>
          <w:szCs w:val="28"/>
        </w:rPr>
      </w:pPr>
      <w:r w:rsidRPr="00160D62">
        <w:rPr>
          <w:szCs w:val="28"/>
        </w:rPr>
        <w:t xml:space="preserve">Повышение уровня прозрачности процесса </w:t>
      </w:r>
      <w:r>
        <w:rPr>
          <w:szCs w:val="28"/>
        </w:rPr>
        <w:t>муниципальных</w:t>
      </w:r>
      <w:r w:rsidRPr="00160D62">
        <w:rPr>
          <w:szCs w:val="28"/>
        </w:rPr>
        <w:t xml:space="preserve"> закупок путем совершенствования механизмов планирования закупок, поэтапного внедрения практики конкурентных электронных процедур при закупках малого объема, расширения практики проведения совместных процедур определения поставщиков в целях консолидации закупок одной и той же продукции, в свою очередь, позволит минимизировать риск возникновения коррупционных правонарушений, а также повысить эффективность и результативность использования бюджетных средств </w:t>
      </w:r>
      <w:r>
        <w:rPr>
          <w:szCs w:val="28"/>
        </w:rPr>
        <w:t>бюджета поселения</w:t>
      </w:r>
      <w:r w:rsidRPr="00160D62">
        <w:rPr>
          <w:szCs w:val="28"/>
        </w:rPr>
        <w:t>.</w:t>
      </w:r>
    </w:p>
    <w:p w:rsidR="00A12008" w:rsidRPr="00160D62" w:rsidRDefault="00A12008" w:rsidP="00A12008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60D62">
        <w:rPr>
          <w:szCs w:val="24"/>
        </w:rPr>
        <w:t>В предстоящем периоде будет являться актуальной задача по эффективному использованию финансовых ресурсов, в том числе за счет анализа бюджетных расходов и повышения их эффективности.</w:t>
      </w:r>
    </w:p>
    <w:p w:rsidR="00A12008" w:rsidRPr="00160D62" w:rsidRDefault="00A12008" w:rsidP="00A12008">
      <w:pPr>
        <w:tabs>
          <w:tab w:val="left" w:pos="1080"/>
          <w:tab w:val="num" w:pos="1134"/>
        </w:tabs>
        <w:ind w:firstLine="709"/>
        <w:jc w:val="both"/>
        <w:rPr>
          <w:szCs w:val="28"/>
        </w:rPr>
      </w:pPr>
      <w:r w:rsidRPr="00160D62">
        <w:rPr>
          <w:szCs w:val="28"/>
        </w:rPr>
        <w:t xml:space="preserve">Необходимо сосредоточиться на дальнейшем повышении уровня открытости бюджетных данных для населения </w:t>
      </w:r>
      <w:r>
        <w:rPr>
          <w:szCs w:val="28"/>
        </w:rPr>
        <w:t>муниципального образования</w:t>
      </w:r>
      <w:r w:rsidRPr="00160D62">
        <w:rPr>
          <w:szCs w:val="28"/>
        </w:rPr>
        <w:t>.</w:t>
      </w:r>
    </w:p>
    <w:p w:rsidR="00A12008" w:rsidRPr="00160D62" w:rsidRDefault="00A12008" w:rsidP="00A12008">
      <w:pPr>
        <w:tabs>
          <w:tab w:val="left" w:pos="1080"/>
          <w:tab w:val="num" w:pos="1134"/>
        </w:tabs>
        <w:ind w:firstLine="709"/>
        <w:jc w:val="both"/>
        <w:rPr>
          <w:szCs w:val="28"/>
        </w:rPr>
      </w:pPr>
      <w:r w:rsidRPr="00160D62">
        <w:rPr>
          <w:szCs w:val="28"/>
        </w:rPr>
        <w:t>В предстоящий трёхлетний период рост уровня открытости бюджетных данных и прозрачности бюджетного процесса для населения должен перейти на более качественный уровень. Потребуется решение следующих задач:</w:t>
      </w:r>
    </w:p>
    <w:p w:rsidR="00A12008" w:rsidRPr="00160D62" w:rsidRDefault="00A12008" w:rsidP="00A1200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D62">
        <w:rPr>
          <w:rFonts w:ascii="Times New Roman" w:hAnsi="Times New Roman"/>
          <w:sz w:val="28"/>
          <w:szCs w:val="28"/>
          <w:lang w:eastAsia="ru-RU"/>
        </w:rPr>
        <w:t>- </w:t>
      </w:r>
      <w:r w:rsidRPr="00F90BE4">
        <w:rPr>
          <w:rFonts w:ascii="Times New Roman" w:hAnsi="Times New Roman"/>
          <w:sz w:val="28"/>
          <w:szCs w:val="28"/>
        </w:rPr>
        <w:t xml:space="preserve">оптимизация публикуемой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160D62">
        <w:rPr>
          <w:rFonts w:ascii="Times New Roman" w:hAnsi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160D62">
        <w:rPr>
          <w:rFonts w:ascii="Times New Roman" w:hAnsi="Times New Roman"/>
          <w:sz w:val="28"/>
          <w:szCs w:val="28"/>
        </w:rPr>
        <w:t xml:space="preserve"> информации, концентрация внимания на наиболее актуальных и востребованных материалах;</w:t>
      </w:r>
    </w:p>
    <w:p w:rsidR="00A12008" w:rsidRPr="00160D62" w:rsidRDefault="00A12008" w:rsidP="00A1200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D62">
        <w:rPr>
          <w:rFonts w:ascii="Times New Roman" w:hAnsi="Times New Roman"/>
          <w:sz w:val="28"/>
          <w:szCs w:val="28"/>
        </w:rPr>
        <w:t xml:space="preserve">- расширение каналов распространения бюджетных сведений в том числе с помощью средств массовой информации, обеспечение высокого уровня популярности и востребованности публикуемой информации, формирование у граждан понимания необходимости понимания бюджетных процессов; </w:t>
      </w:r>
    </w:p>
    <w:p w:rsidR="00A12008" w:rsidRDefault="00A12008" w:rsidP="00A1200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D62">
        <w:rPr>
          <w:rFonts w:ascii="Times New Roman" w:hAnsi="Times New Roman"/>
          <w:sz w:val="28"/>
          <w:szCs w:val="28"/>
        </w:rPr>
        <w:lastRenderedPageBreak/>
        <w:t>- создание условий для использования населением бюджетной информации при реализации проект</w:t>
      </w:r>
      <w:r>
        <w:rPr>
          <w:rFonts w:ascii="Times New Roman" w:hAnsi="Times New Roman"/>
          <w:sz w:val="28"/>
          <w:szCs w:val="28"/>
        </w:rPr>
        <w:t>ов инициативного бюджетирования.</w:t>
      </w:r>
    </w:p>
    <w:p w:rsidR="00A12008" w:rsidRPr="009B7B42" w:rsidRDefault="00A12008" w:rsidP="00A120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7B42">
        <w:rPr>
          <w:szCs w:val="28"/>
        </w:rPr>
        <w:t xml:space="preserve">В целях предотвращения сохранения невостребованных налоговых льгот и необоснованных выпадающих доходов </w:t>
      </w:r>
      <w:r>
        <w:rPr>
          <w:szCs w:val="28"/>
        </w:rPr>
        <w:t xml:space="preserve"> </w:t>
      </w:r>
      <w:r w:rsidRPr="009B7B42">
        <w:rPr>
          <w:szCs w:val="28"/>
        </w:rPr>
        <w:t xml:space="preserve"> бюджета необходимо провести инвентаризацию методик оценки эффективности налоговых расходов на соответствие критериям эффективности, отвечающим положениям постановления Правительства Российской Федерации от</w:t>
      </w:r>
      <w:r>
        <w:rPr>
          <w:szCs w:val="28"/>
        </w:rPr>
        <w:t> </w:t>
      </w:r>
      <w:r w:rsidRPr="009B7B42">
        <w:rPr>
          <w:szCs w:val="28"/>
        </w:rPr>
        <w:t>22.06.2019 № 796 «Об</w:t>
      </w:r>
      <w:r>
        <w:rPr>
          <w:szCs w:val="28"/>
        </w:rPr>
        <w:t xml:space="preserve"> </w:t>
      </w:r>
      <w:r w:rsidRPr="009B7B42">
        <w:rPr>
          <w:szCs w:val="28"/>
        </w:rPr>
        <w:t xml:space="preserve">общих требованиях к оценке налоговых расходов субъектов Российской Федерации и муниципальных образований» и целям </w:t>
      </w:r>
      <w:r>
        <w:rPr>
          <w:szCs w:val="28"/>
        </w:rPr>
        <w:t xml:space="preserve">муниципальных </w:t>
      </w:r>
      <w:r w:rsidRPr="009B7B42">
        <w:rPr>
          <w:szCs w:val="28"/>
        </w:rPr>
        <w:t xml:space="preserve"> программ </w:t>
      </w:r>
      <w:r>
        <w:rPr>
          <w:szCs w:val="28"/>
        </w:rPr>
        <w:t xml:space="preserve"> </w:t>
      </w:r>
      <w:r w:rsidRPr="009B7B42">
        <w:rPr>
          <w:szCs w:val="28"/>
        </w:rPr>
        <w:t xml:space="preserve"> и социально-экономической политики </w:t>
      </w:r>
      <w:r>
        <w:rPr>
          <w:szCs w:val="28"/>
        </w:rPr>
        <w:t>поселения</w:t>
      </w:r>
      <w:r w:rsidRPr="009B7B42">
        <w:rPr>
          <w:szCs w:val="28"/>
        </w:rPr>
        <w:t>.</w:t>
      </w:r>
    </w:p>
    <w:p w:rsidR="00A12008" w:rsidRPr="007214EB" w:rsidRDefault="00A12008" w:rsidP="00A1200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A12008" w:rsidRPr="007214EB" w:rsidRDefault="00A12008" w:rsidP="00A1200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A12008" w:rsidRPr="007214EB" w:rsidRDefault="00A12008" w:rsidP="00A1200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A12008" w:rsidRPr="00A12008" w:rsidRDefault="00A12008" w:rsidP="00A12008">
      <w:pPr>
        <w:suppressAutoHyphens/>
        <w:jc w:val="center"/>
        <w:rPr>
          <w:bCs/>
          <w:szCs w:val="28"/>
        </w:rPr>
      </w:pPr>
      <w:r w:rsidRPr="007214EB">
        <w:rPr>
          <w:rStyle w:val="af"/>
          <w:szCs w:val="28"/>
        </w:rPr>
        <w:t>_________</w:t>
      </w:r>
    </w:p>
    <w:p w:rsidR="00A12008" w:rsidRPr="00A12008" w:rsidRDefault="00A12008" w:rsidP="00A12008">
      <w:pPr>
        <w:pStyle w:val="19"/>
        <w:ind w:left="5954" w:firstLine="0"/>
        <w:jc w:val="center"/>
        <w:rPr>
          <w:sz w:val="24"/>
          <w:szCs w:val="24"/>
        </w:rPr>
      </w:pPr>
    </w:p>
    <w:p w:rsidR="00A12008" w:rsidRPr="00A12008" w:rsidRDefault="00A12008" w:rsidP="00A12008">
      <w:pPr>
        <w:pStyle w:val="19"/>
        <w:ind w:left="5954" w:firstLine="0"/>
        <w:jc w:val="center"/>
        <w:rPr>
          <w:sz w:val="24"/>
          <w:szCs w:val="24"/>
        </w:rPr>
      </w:pPr>
      <w:r w:rsidRPr="00A12008">
        <w:rPr>
          <w:sz w:val="24"/>
          <w:szCs w:val="24"/>
        </w:rPr>
        <w:t>УТВЕРЖДЕНЫ</w:t>
      </w:r>
    </w:p>
    <w:p w:rsidR="00A12008" w:rsidRPr="00A12008" w:rsidRDefault="00A12008" w:rsidP="00A12008">
      <w:pPr>
        <w:pStyle w:val="19"/>
        <w:ind w:left="5954" w:firstLine="0"/>
        <w:jc w:val="center"/>
        <w:rPr>
          <w:sz w:val="24"/>
          <w:szCs w:val="24"/>
        </w:rPr>
      </w:pPr>
      <w:r w:rsidRPr="00A12008">
        <w:rPr>
          <w:sz w:val="24"/>
          <w:szCs w:val="24"/>
        </w:rPr>
        <w:t xml:space="preserve">постановлением администрации Шипуновского сельсовета Сузунского района Новосибирской области </w:t>
      </w:r>
    </w:p>
    <w:p w:rsidR="00A12008" w:rsidRPr="00A12008" w:rsidRDefault="00A12008" w:rsidP="00A12008">
      <w:pPr>
        <w:pStyle w:val="19"/>
        <w:ind w:left="5954" w:firstLine="0"/>
        <w:jc w:val="center"/>
        <w:rPr>
          <w:sz w:val="24"/>
          <w:szCs w:val="24"/>
        </w:rPr>
      </w:pPr>
      <w:r w:rsidRPr="00A12008">
        <w:rPr>
          <w:sz w:val="24"/>
          <w:szCs w:val="24"/>
        </w:rPr>
        <w:t>от 28.10.2021 № 73</w:t>
      </w:r>
    </w:p>
    <w:p w:rsidR="00A12008" w:rsidRPr="00A12008" w:rsidRDefault="00A12008" w:rsidP="00A12008">
      <w:pPr>
        <w:tabs>
          <w:tab w:val="left" w:pos="635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12008" w:rsidRPr="00A12008" w:rsidRDefault="00A12008" w:rsidP="00A12008">
      <w:pPr>
        <w:tabs>
          <w:tab w:val="left" w:pos="635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12008" w:rsidRPr="00A12008" w:rsidRDefault="00A12008" w:rsidP="00A12008">
      <w:pPr>
        <w:pStyle w:val="ConsPlusTitle"/>
        <w:jc w:val="center"/>
        <w:rPr>
          <w:sz w:val="24"/>
          <w:szCs w:val="24"/>
        </w:rPr>
      </w:pPr>
      <w:r w:rsidRPr="00A12008">
        <w:rPr>
          <w:sz w:val="24"/>
          <w:szCs w:val="24"/>
        </w:rPr>
        <w:t>ОСНОВНЫЕ НАПРАВЛЕНИЯ</w:t>
      </w:r>
    </w:p>
    <w:p w:rsidR="00A12008" w:rsidRPr="00A12008" w:rsidRDefault="00A12008" w:rsidP="00A12008">
      <w:pPr>
        <w:pStyle w:val="ConsPlusTitle"/>
        <w:jc w:val="center"/>
        <w:rPr>
          <w:sz w:val="24"/>
          <w:szCs w:val="24"/>
        </w:rPr>
      </w:pPr>
      <w:r w:rsidRPr="00A12008">
        <w:rPr>
          <w:sz w:val="24"/>
          <w:szCs w:val="24"/>
        </w:rPr>
        <w:t xml:space="preserve">долговой политики Шипуновского сельсовета Сузунского района Новосибирской области  </w:t>
      </w:r>
    </w:p>
    <w:p w:rsidR="00A12008" w:rsidRPr="00A12008" w:rsidRDefault="00A12008" w:rsidP="00A12008">
      <w:pPr>
        <w:pStyle w:val="ConsPlusTitle"/>
        <w:jc w:val="center"/>
        <w:rPr>
          <w:sz w:val="24"/>
          <w:szCs w:val="24"/>
        </w:rPr>
      </w:pPr>
      <w:r w:rsidRPr="00A12008">
        <w:rPr>
          <w:sz w:val="24"/>
          <w:szCs w:val="24"/>
        </w:rPr>
        <w:t>на 2022 годи плановый период 2023 и 2024 годов</w:t>
      </w:r>
    </w:p>
    <w:p w:rsidR="00A12008" w:rsidRPr="00A12008" w:rsidRDefault="00A12008" w:rsidP="00A12008">
      <w:pPr>
        <w:pStyle w:val="ConsPlusTitle"/>
        <w:rPr>
          <w:b w:val="0"/>
          <w:sz w:val="24"/>
          <w:szCs w:val="24"/>
        </w:rPr>
      </w:pPr>
    </w:p>
    <w:p w:rsidR="00A12008" w:rsidRPr="00A12008" w:rsidRDefault="00A12008" w:rsidP="00A12008">
      <w:pPr>
        <w:rPr>
          <w:rFonts w:eastAsia="Calibri"/>
          <w:sz w:val="24"/>
          <w:szCs w:val="24"/>
        </w:rPr>
      </w:pPr>
    </w:p>
    <w:p w:rsidR="00A12008" w:rsidRPr="00A12008" w:rsidRDefault="00A12008" w:rsidP="00A120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2008">
        <w:rPr>
          <w:sz w:val="24"/>
          <w:szCs w:val="24"/>
        </w:rPr>
        <w:t>Долговая политика Шипуновского сельсовета Сузунского района Новосибирской области  разработана в единстве с   налоговой и бюджетной политикой поселения в целях обеспечения сбалансированности бюджета Шипуновуского сельсовета Сузунского района Новосибирской области на 2022 год и плановый период 2023 и 2024 годов обеспечения потребностей в заемном финансировании, своевременного и полного исполнения долговых обязательств, минимизации расходов на обслуживание муниципального долга, поддержания объема и структуры долговых обязательств, исключающих их неисполнение.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Долговая политика Шипуновского сельсовета Сузунского района Новосибирской области на 2022 год и на плановый период 2023 и 2024 годов (далее – долговая политика) определяет цели, а также основные задачи, риски и направления деятельности по управлению муниципальным долгом Шипуновского сельсовета Сузунского района Новосибирской области (далее- муниципальное образование)  на 2022 год и плановый период 2023 и 2024 годов.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По итогам 2019 года муниципальный долг муниципального образования (далее - муниципальный долг) составил 0,0 тыс. рублей.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По итогам 2020 года муниципальный долг муниципального образования составил 0,0 тыс. рублей.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По состоянию на 01 октября  2021 год муниципальный долг составил 0,0 тыс. рублей.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Исполнение долговых обязательств муниципального образования  осуществлялось своевременно и в полном объеме.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Правильность выбранной бюджетной тактики, проводимой на протяжении последних лет, подтверждается достижением сбалансированного результата исполнения бюджета, обеспечивающего ритмичное финансирование расходов, предусмотренных решением  о бюджете муниципального образования.</w:t>
      </w:r>
    </w:p>
    <w:p w:rsidR="00A12008" w:rsidRPr="00A12008" w:rsidRDefault="00A12008" w:rsidP="00A120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12008" w:rsidRPr="00A12008" w:rsidRDefault="00A12008" w:rsidP="00A120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 xml:space="preserve">2. Основные факторы, определяющие характер и направления </w:t>
      </w:r>
    </w:p>
    <w:p w:rsidR="00A12008" w:rsidRPr="00A12008" w:rsidRDefault="00A12008" w:rsidP="00A120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долговой политики муниципального образования на 2022-2024 годы</w:t>
      </w:r>
    </w:p>
    <w:p w:rsidR="00A12008" w:rsidRPr="00A12008" w:rsidRDefault="00A12008" w:rsidP="00A1200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Основными факторами, определяющими характер и направления долговой политики муниципального образования на 2022-2024 годы, являются:</w:t>
      </w:r>
    </w:p>
    <w:p w:rsidR="00A12008" w:rsidRPr="00A12008" w:rsidRDefault="00A12008" w:rsidP="00A12008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 xml:space="preserve">изменчивость финансовой конъюнктуры, обусловленная неустойчивым экономическим </w:t>
      </w:r>
      <w:r w:rsidRPr="00A12008">
        <w:rPr>
          <w:rFonts w:ascii="Times New Roman" w:hAnsi="Times New Roman" w:cs="Times New Roman"/>
          <w:sz w:val="24"/>
          <w:szCs w:val="24"/>
        </w:rPr>
        <w:lastRenderedPageBreak/>
        <w:t>ростом и внешнеполитическими факторами.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Приоритеты долговой политики, сложившиеся в 2019-2021 годах, будут сохранены.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 xml:space="preserve">Обеспечение потребностей в заемном финансировании, поддержание объема и структуры муниципального долга, исключающих неисполнение долговых обязательств, своевременное исполнение долговых обязательств при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образования. </w:t>
      </w:r>
    </w:p>
    <w:p w:rsidR="00A12008" w:rsidRPr="00A12008" w:rsidRDefault="00A12008" w:rsidP="00A1200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008" w:rsidRPr="00A12008" w:rsidRDefault="00A12008" w:rsidP="00A120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3.</w:t>
      </w:r>
      <w:r w:rsidRPr="00A120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12008">
        <w:rPr>
          <w:rFonts w:ascii="Times New Roman" w:hAnsi="Times New Roman" w:cs="Times New Roman"/>
          <w:sz w:val="24"/>
          <w:szCs w:val="24"/>
        </w:rPr>
        <w:t>Цели долговой политики</w:t>
      </w:r>
    </w:p>
    <w:p w:rsidR="00A12008" w:rsidRPr="00A12008" w:rsidRDefault="00A12008" w:rsidP="00A120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Целями долговой политики являются: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обеспечение сбалансированности бюджета муниципального образования;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поддержание параметров муниципального  долга на экономически безопасном уровне при соблюдении ограничений, установленных бюджетным законодательством Российской Федерации;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своевременное исполнение долговых обязательств в полном объеме;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 xml:space="preserve">минимизация расходов на обслуживание муниципального долга. 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008" w:rsidRPr="00A12008" w:rsidRDefault="00A12008" w:rsidP="00A120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4. Задачи долговой политики</w:t>
      </w:r>
    </w:p>
    <w:p w:rsidR="00A12008" w:rsidRPr="00A12008" w:rsidRDefault="00A12008" w:rsidP="00A120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Задачи, которые необходимо решить при реализации долговой политики:</w:t>
      </w: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поддержание параметров муниципального долга в рамках, установленных бюджетным законодательством Российской Федерации;</w:t>
      </w:r>
    </w:p>
    <w:p w:rsidR="00A12008" w:rsidRPr="00A12008" w:rsidRDefault="00A12008" w:rsidP="00A12008">
      <w:pPr>
        <w:pStyle w:val="af6"/>
        <w:tabs>
          <w:tab w:val="left" w:pos="5954"/>
        </w:tabs>
        <w:ind w:firstLine="567"/>
        <w:rPr>
          <w:rFonts w:eastAsia="Calibri"/>
          <w:sz w:val="24"/>
          <w:szCs w:val="24"/>
        </w:rPr>
      </w:pPr>
      <w:r w:rsidRPr="00A12008">
        <w:rPr>
          <w:rFonts w:eastAsia="Calibri"/>
          <w:sz w:val="24"/>
          <w:szCs w:val="24"/>
        </w:rPr>
        <w:t xml:space="preserve">обеспечение дефицита бюджета </w:t>
      </w:r>
      <w:r w:rsidRPr="00A12008">
        <w:rPr>
          <w:sz w:val="24"/>
          <w:szCs w:val="24"/>
        </w:rPr>
        <w:t>муниципального образования</w:t>
      </w:r>
      <w:r w:rsidRPr="00A12008">
        <w:rPr>
          <w:rFonts w:eastAsia="Calibri"/>
          <w:sz w:val="24"/>
          <w:szCs w:val="24"/>
        </w:rPr>
        <w:t xml:space="preserve"> в 2022, 2023 и 2024 годах на уровне не более 10 процентов суммы доходов местного бюджета без учета объема безвозмездных поступлений и (или) поступлений налоговых доходов по дополнительным нормативам отчислений за 2022, 2023 и 2024 годы соответственно (значение показателя может быть превышено на сумму изменения остатков средств местного бюджета , а также на сумму фактических поступлений от продажи акций и иных форм участия в капитале, находящихся в собственности </w:t>
      </w:r>
      <w:r w:rsidRPr="00A12008">
        <w:rPr>
          <w:sz w:val="24"/>
          <w:szCs w:val="24"/>
        </w:rPr>
        <w:t>муниципального образования</w:t>
      </w:r>
      <w:r w:rsidRPr="00A12008">
        <w:rPr>
          <w:rFonts w:eastAsia="Calibri"/>
          <w:sz w:val="24"/>
          <w:szCs w:val="24"/>
        </w:rPr>
        <w:t>);</w:t>
      </w:r>
    </w:p>
    <w:p w:rsidR="00A12008" w:rsidRPr="00A12008" w:rsidRDefault="00A12008" w:rsidP="00A12008">
      <w:pPr>
        <w:pStyle w:val="af6"/>
        <w:tabs>
          <w:tab w:val="left" w:pos="5954"/>
        </w:tabs>
        <w:ind w:firstLine="567"/>
        <w:rPr>
          <w:rFonts w:eastAsia="Calibri"/>
          <w:sz w:val="24"/>
          <w:szCs w:val="24"/>
        </w:rPr>
      </w:pPr>
      <w:r w:rsidRPr="00A12008">
        <w:rPr>
          <w:rFonts w:eastAsia="Calibri"/>
          <w:sz w:val="24"/>
          <w:szCs w:val="24"/>
        </w:rPr>
        <w:t>осуществление муниципальных заимствований в пределах, необходимых для обеспечения исполнения принятых расходных обязательств местного бюджета;</w:t>
      </w:r>
    </w:p>
    <w:p w:rsidR="00A12008" w:rsidRPr="00A12008" w:rsidRDefault="00A12008" w:rsidP="00A12008">
      <w:pPr>
        <w:pStyle w:val="af6"/>
        <w:tabs>
          <w:tab w:val="left" w:pos="5954"/>
        </w:tabs>
        <w:ind w:firstLine="567"/>
        <w:rPr>
          <w:rFonts w:eastAsia="Calibri"/>
          <w:sz w:val="24"/>
          <w:szCs w:val="24"/>
        </w:rPr>
      </w:pPr>
      <w:r w:rsidRPr="00A12008">
        <w:rPr>
          <w:rFonts w:eastAsia="Calibri"/>
          <w:sz w:val="24"/>
          <w:szCs w:val="24"/>
        </w:rPr>
        <w:t>минимизация расходов на обслуживание муниципального долга за счет привлечения заемных средств по мере необходимости, досрочного исполнения долговых обязательств, использование механизма замещения рыночных долговых обязательств бюджетными кредитами;</w:t>
      </w:r>
    </w:p>
    <w:p w:rsidR="00A12008" w:rsidRPr="00A12008" w:rsidRDefault="00A12008" w:rsidP="00A12008">
      <w:pPr>
        <w:pStyle w:val="af6"/>
        <w:tabs>
          <w:tab w:val="left" w:pos="5954"/>
        </w:tabs>
        <w:ind w:firstLine="567"/>
        <w:rPr>
          <w:rFonts w:eastAsia="Calibri"/>
          <w:sz w:val="24"/>
          <w:szCs w:val="24"/>
        </w:rPr>
      </w:pPr>
      <w:r w:rsidRPr="00A12008">
        <w:rPr>
          <w:rFonts w:eastAsia="Calibri"/>
          <w:sz w:val="24"/>
          <w:szCs w:val="24"/>
        </w:rPr>
        <w:t>недопущение принятия и исполнения расходных обязательств, не отнесенных Конституцией Российской Федерации, федеральными и областными законами к полномочиям органов местного самоуправления Новосибирской области;</w:t>
      </w:r>
    </w:p>
    <w:p w:rsidR="00A12008" w:rsidRPr="00A12008" w:rsidRDefault="00A12008" w:rsidP="00A12008">
      <w:pPr>
        <w:pStyle w:val="af6"/>
        <w:tabs>
          <w:tab w:val="left" w:pos="5954"/>
        </w:tabs>
        <w:ind w:firstLine="567"/>
        <w:rPr>
          <w:rFonts w:eastAsia="Calibri"/>
          <w:sz w:val="24"/>
          <w:szCs w:val="24"/>
        </w:rPr>
      </w:pPr>
      <w:r w:rsidRPr="00A12008">
        <w:rPr>
          <w:rFonts w:eastAsia="Calibri"/>
          <w:sz w:val="24"/>
          <w:szCs w:val="24"/>
        </w:rPr>
        <w:t>соблюдение установленных Правительством Новосибирской  области нормативов формирования расходов на содержание органов местного самоуправления муниципальных образований Новосибирской области.</w:t>
      </w:r>
    </w:p>
    <w:p w:rsidR="00A12008" w:rsidRPr="00A12008" w:rsidRDefault="00A12008" w:rsidP="00A12008">
      <w:pPr>
        <w:pStyle w:val="3"/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A12008">
        <w:rPr>
          <w:bCs w:val="0"/>
          <w:spacing w:val="2"/>
          <w:sz w:val="24"/>
          <w:szCs w:val="24"/>
        </w:rPr>
        <w:t>5. Инструменты реализации долговой политики</w:t>
      </w:r>
    </w:p>
    <w:p w:rsidR="00A12008" w:rsidRPr="00A12008" w:rsidRDefault="00A12008" w:rsidP="00A1200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</w:p>
    <w:p w:rsidR="00A12008" w:rsidRPr="00A12008" w:rsidRDefault="00A12008" w:rsidP="00A1200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 w:rsidRPr="00A12008">
        <w:rPr>
          <w:spacing w:val="2"/>
        </w:rPr>
        <w:t>Основными инструментами реализации долговой политики являются:</w:t>
      </w:r>
    </w:p>
    <w:p w:rsidR="00A12008" w:rsidRPr="00A12008" w:rsidRDefault="00A12008" w:rsidP="00A1200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 w:rsidRPr="00A12008">
        <w:rPr>
          <w:spacing w:val="2"/>
        </w:rPr>
        <w:t xml:space="preserve">1) направление налоговых и неналоговых доходов, полученных в ходе исполнения местного бюджета сверх утвержденного решением Совета депутатов </w:t>
      </w:r>
      <w:r w:rsidRPr="00A12008">
        <w:t xml:space="preserve">муниципального образования </w:t>
      </w:r>
      <w:r w:rsidRPr="00A12008">
        <w:rPr>
          <w:spacing w:val="2"/>
        </w:rPr>
        <w:t>о местном  бюджете на очередной финансовый год и плановый период объема указанных доходов, на досрочное погашение долговых обязательств;</w:t>
      </w:r>
    </w:p>
    <w:p w:rsidR="00A12008" w:rsidRPr="00A12008" w:rsidRDefault="00A12008" w:rsidP="00A1200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 w:rsidRPr="00A12008">
        <w:rPr>
          <w:spacing w:val="2"/>
        </w:rPr>
        <w:t>2) принятие решений о привлечении заимствованных средств исходя из фактического исполнения местного бюджета, потребности в привлечении заемных средств и ситуации на финансовом рынке;</w:t>
      </w:r>
    </w:p>
    <w:p w:rsidR="00A12008" w:rsidRPr="00A12008" w:rsidRDefault="00A12008" w:rsidP="00A1200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 w:rsidRPr="00A12008">
        <w:rPr>
          <w:spacing w:val="2"/>
        </w:rPr>
        <w:t>3) привлечение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1% годовых;</w:t>
      </w:r>
    </w:p>
    <w:p w:rsidR="00A12008" w:rsidRPr="00A12008" w:rsidRDefault="00A12008" w:rsidP="00A1200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 w:rsidRPr="00A12008">
        <w:rPr>
          <w:spacing w:val="2"/>
        </w:rPr>
        <w:lastRenderedPageBreak/>
        <w:t>4)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бюджета;</w:t>
      </w:r>
    </w:p>
    <w:p w:rsidR="00A12008" w:rsidRPr="00A12008" w:rsidRDefault="00A12008" w:rsidP="00A1200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 w:rsidRPr="00A12008">
        <w:rPr>
          <w:spacing w:val="2"/>
        </w:rPr>
        <w:t>5)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конъюнктуры;</w:t>
      </w:r>
    </w:p>
    <w:p w:rsidR="00A12008" w:rsidRPr="00A12008" w:rsidRDefault="00A12008" w:rsidP="00A1200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 w:rsidRPr="00A12008">
        <w:rPr>
          <w:spacing w:val="2"/>
        </w:rPr>
        <w:t>6) продление моратория на предоставление муниципальных гарантий по обязательствам третьих лиц;</w:t>
      </w:r>
    </w:p>
    <w:p w:rsidR="00A12008" w:rsidRPr="00A12008" w:rsidRDefault="00A12008" w:rsidP="00A1200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</w:rPr>
      </w:pPr>
      <w:r w:rsidRPr="00A12008">
        <w:rPr>
          <w:spacing w:val="2"/>
        </w:rPr>
        <w:t>7) обеспечение своевременного и полного учета долговых обязательств.</w:t>
      </w:r>
    </w:p>
    <w:p w:rsidR="00A12008" w:rsidRPr="00A12008" w:rsidRDefault="00A12008" w:rsidP="00A12008">
      <w:pPr>
        <w:pStyle w:val="af6"/>
        <w:tabs>
          <w:tab w:val="left" w:pos="5954"/>
        </w:tabs>
        <w:ind w:firstLine="567"/>
        <w:rPr>
          <w:rFonts w:eastAsia="Calibri"/>
          <w:sz w:val="24"/>
          <w:szCs w:val="24"/>
        </w:rPr>
      </w:pPr>
    </w:p>
    <w:p w:rsidR="00A12008" w:rsidRPr="00A12008" w:rsidRDefault="00A12008" w:rsidP="00A1200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6. Основные риски долговой политики</w:t>
      </w: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2008" w:rsidRPr="00A12008" w:rsidRDefault="00A12008" w:rsidP="00A1200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12008">
        <w:rPr>
          <w:sz w:val="24"/>
          <w:szCs w:val="24"/>
        </w:rPr>
        <w:t>Основными рисками при реализации долговой политики являются:</w:t>
      </w:r>
    </w:p>
    <w:p w:rsidR="00A12008" w:rsidRPr="00A12008" w:rsidRDefault="00A12008" w:rsidP="00A1200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12008">
        <w:rPr>
          <w:sz w:val="24"/>
          <w:szCs w:val="24"/>
        </w:rPr>
        <w:t xml:space="preserve">риск роста процентной ставки и изменения стоимости заимствований </w:t>
      </w:r>
      <w:r w:rsidRPr="00A12008">
        <w:rPr>
          <w:sz w:val="24"/>
          <w:szCs w:val="24"/>
        </w:rPr>
        <w:br/>
        <w:t>в зависимости от времени и объема потребности в заемных ресурсах;</w:t>
      </w:r>
    </w:p>
    <w:p w:rsidR="00A12008" w:rsidRPr="00A12008" w:rsidRDefault="00A12008" w:rsidP="00A1200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12008">
        <w:rPr>
          <w:sz w:val="24"/>
          <w:szCs w:val="24"/>
        </w:rPr>
        <w:t>риск недостаточного поступления доходов в бюджет муниципального образования.</w:t>
      </w:r>
    </w:p>
    <w:p w:rsidR="00A12008" w:rsidRPr="00A12008" w:rsidRDefault="00A12008" w:rsidP="00A12008">
      <w:pPr>
        <w:pStyle w:val="af6"/>
        <w:tabs>
          <w:tab w:val="left" w:pos="5954"/>
        </w:tabs>
        <w:ind w:firstLine="567"/>
        <w:rPr>
          <w:sz w:val="24"/>
          <w:szCs w:val="24"/>
        </w:rPr>
      </w:pPr>
      <w:r w:rsidRPr="00A12008">
        <w:rPr>
          <w:sz w:val="24"/>
          <w:szCs w:val="24"/>
        </w:rPr>
        <w:t xml:space="preserve">С целью снижения указанных выше рисков и сохранения их </w:t>
      </w:r>
      <w:r w:rsidRPr="00A12008">
        <w:rPr>
          <w:sz w:val="24"/>
          <w:szCs w:val="24"/>
        </w:rPr>
        <w:br/>
        <w:t xml:space="preserve">на приемлемом уровне реализация долговой политики будет осуществляться </w:t>
      </w:r>
      <w:r w:rsidRPr="00A12008">
        <w:rPr>
          <w:sz w:val="24"/>
          <w:szCs w:val="24"/>
        </w:rPr>
        <w:br/>
        <w:t xml:space="preserve">на основе прогнозов поступления доходов, финансирования расходов </w:t>
      </w:r>
      <w:r w:rsidRPr="00A12008">
        <w:rPr>
          <w:sz w:val="24"/>
          <w:szCs w:val="24"/>
        </w:rPr>
        <w:br/>
        <w:t>и привлечения муниципальных заимствований, анализа исполнения бюджета предыдущих лет.</w:t>
      </w:r>
    </w:p>
    <w:p w:rsidR="00A12008" w:rsidRPr="00A12008" w:rsidRDefault="00A12008" w:rsidP="00A12008">
      <w:pPr>
        <w:pStyle w:val="af6"/>
        <w:tabs>
          <w:tab w:val="left" w:pos="5954"/>
        </w:tabs>
        <w:ind w:firstLine="567"/>
        <w:jc w:val="center"/>
        <w:rPr>
          <w:sz w:val="24"/>
          <w:szCs w:val="24"/>
        </w:rPr>
      </w:pPr>
      <w:r w:rsidRPr="00A12008">
        <w:rPr>
          <w:sz w:val="24"/>
          <w:szCs w:val="24"/>
        </w:rPr>
        <w:t>7.</w:t>
      </w:r>
      <w:r w:rsidRPr="00A12008">
        <w:rPr>
          <w:sz w:val="24"/>
          <w:szCs w:val="24"/>
          <w:lang w:val="en-US"/>
        </w:rPr>
        <w:t> </w:t>
      </w:r>
      <w:r w:rsidRPr="00A12008">
        <w:rPr>
          <w:sz w:val="24"/>
          <w:szCs w:val="24"/>
        </w:rPr>
        <w:t>Основные направления долговой политики</w:t>
      </w: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Основными направлениями долговой политики являются:</w:t>
      </w: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направление дополнительных доходов, полученных при исполнении бюджета муниципального образования, на досрочное погашение долговых обязательств муниципального образования  или замещение планируемых к привлечению заемных средств;</w:t>
      </w: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 xml:space="preserve">недопущение принятия новых расходных обязательств </w:t>
      </w:r>
      <w:r w:rsidRPr="00A12008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A12008">
        <w:rPr>
          <w:rFonts w:ascii="Times New Roman" w:hAnsi="Times New Roman" w:cs="Times New Roman"/>
          <w:sz w:val="24"/>
          <w:szCs w:val="24"/>
        </w:rPr>
        <w:t>, не обеспеченных источниками доходов;</w:t>
      </w: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 xml:space="preserve">осуществление муниципальных внутренних заимствований </w:t>
      </w:r>
      <w:r w:rsidRPr="00A12008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Pr="00A12008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 контрактной системе в сфере закупок товаров, работ, услуг для обеспечения государственных и муниципальных нужд с учетом планируемых кассовых разрывов, увеличения сроков заимствований в момент максимального благоприятствования, когда стоимость привлекаемых </w:t>
      </w:r>
      <w:r w:rsidRPr="00A12008">
        <w:rPr>
          <w:rFonts w:ascii="Times New Roman" w:eastAsia="Calibri" w:hAnsi="Times New Roman" w:cs="Times New Roman"/>
          <w:sz w:val="24"/>
          <w:szCs w:val="24"/>
        </w:rPr>
        <w:t xml:space="preserve">муниципальным образованием </w:t>
      </w:r>
      <w:r w:rsidRPr="00A12008">
        <w:rPr>
          <w:rFonts w:ascii="Times New Roman" w:hAnsi="Times New Roman" w:cs="Times New Roman"/>
          <w:sz w:val="24"/>
          <w:szCs w:val="24"/>
        </w:rPr>
        <w:t>кредитных ресурсов минимальна;</w:t>
      </w: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использование возможностей привлечения бюджетных кредитов из бюджета  района по причине их наименьшей стоимости;</w:t>
      </w: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 xml:space="preserve">воздержание от предоставления муниципальных гарантий </w:t>
      </w:r>
      <w:r w:rsidRPr="00A12008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A12008">
        <w:rPr>
          <w:rFonts w:ascii="Times New Roman" w:hAnsi="Times New Roman" w:cs="Times New Roman"/>
          <w:sz w:val="24"/>
          <w:szCs w:val="24"/>
        </w:rPr>
        <w:t>,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образования, управлению муниципальным долгом, в отношении муниципальных гарантий, которые в определенной степени являются рискованным и непрозрачным инструментом долговой политики;</w:t>
      </w:r>
    </w:p>
    <w:p w:rsidR="00A12008" w:rsidRPr="00A12008" w:rsidRDefault="00A12008" w:rsidP="00A120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008">
        <w:rPr>
          <w:rFonts w:ascii="Times New Roman" w:hAnsi="Times New Roman" w:cs="Times New Roman"/>
          <w:sz w:val="24"/>
          <w:szCs w:val="24"/>
        </w:rPr>
        <w:t>осуществление мониторинга соответствия параметров муниципального долга ограничениям, установленным Бюджетным кодексом Российской Федерации;</w:t>
      </w:r>
    </w:p>
    <w:p w:rsidR="00A12008" w:rsidRPr="00A12008" w:rsidRDefault="00A12008" w:rsidP="00A1200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12008">
        <w:rPr>
          <w:sz w:val="24"/>
          <w:szCs w:val="24"/>
        </w:rPr>
        <w:t>обеспечение информационной прозрачности (открытости) в вопросах долговой политики.</w:t>
      </w:r>
    </w:p>
    <w:p w:rsidR="00A12008" w:rsidRPr="007214EB" w:rsidRDefault="00A12008" w:rsidP="00A12008">
      <w:pPr>
        <w:ind w:firstLine="567"/>
        <w:jc w:val="both"/>
        <w:rPr>
          <w:szCs w:val="28"/>
        </w:rPr>
      </w:pPr>
    </w:p>
    <w:p w:rsidR="00A12008" w:rsidRPr="007214EB" w:rsidRDefault="00A12008" w:rsidP="00A12008">
      <w:pPr>
        <w:ind w:firstLine="567"/>
        <w:jc w:val="center"/>
        <w:rPr>
          <w:szCs w:val="28"/>
        </w:rPr>
      </w:pPr>
      <w:r w:rsidRPr="007214EB">
        <w:rPr>
          <w:szCs w:val="28"/>
        </w:rPr>
        <w:t>__________</w:t>
      </w:r>
    </w:p>
    <w:p w:rsidR="00A12008" w:rsidRPr="007214EB" w:rsidRDefault="00A12008" w:rsidP="00A12008">
      <w:pPr>
        <w:pStyle w:val="19"/>
        <w:ind w:firstLine="567"/>
        <w:jc w:val="center"/>
      </w:pPr>
    </w:p>
    <w:p w:rsidR="00A12008" w:rsidRDefault="00A12008" w:rsidP="00575689">
      <w:pPr>
        <w:rPr>
          <w:b/>
          <w:sz w:val="24"/>
          <w:szCs w:val="24"/>
        </w:rPr>
      </w:pPr>
    </w:p>
    <w:p w:rsidR="00057A14" w:rsidRPr="00D236E2" w:rsidRDefault="00057A14" w:rsidP="00575689">
      <w:pPr>
        <w:rPr>
          <w:b/>
          <w:sz w:val="24"/>
          <w:szCs w:val="24"/>
        </w:rPr>
      </w:pPr>
    </w:p>
    <w:p w:rsidR="00380626" w:rsidRPr="00D236E2" w:rsidRDefault="00380626" w:rsidP="00194E2E">
      <w:pPr>
        <w:jc w:val="center"/>
        <w:rPr>
          <w:b/>
          <w:sz w:val="24"/>
          <w:szCs w:val="24"/>
        </w:rPr>
      </w:pPr>
      <w:r w:rsidRPr="00D236E2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D236E2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236E2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D236E2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D236E2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D236E2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>Редакционный Совет:</w:t>
            </w:r>
          </w:p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>Председатель: Исаева Н.Н.</w:t>
            </w:r>
          </w:p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 xml:space="preserve">Члены Совета: </w:t>
            </w:r>
          </w:p>
          <w:p w:rsidR="00380626" w:rsidRPr="00D236E2" w:rsidRDefault="0022665E" w:rsidP="00CC742F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>Шишкина В.В.</w:t>
            </w:r>
            <w:r w:rsidR="00380626" w:rsidRPr="00D236E2">
              <w:rPr>
                <w:sz w:val="24"/>
                <w:szCs w:val="24"/>
              </w:rPr>
              <w:t xml:space="preserve">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A419BC" w:rsidRDefault="00F133C7" w:rsidP="0057113E">
      <w:pPr>
        <w:jc w:val="center"/>
        <w:rPr>
          <w:color w:val="auto"/>
          <w:kern w:val="0"/>
          <w:sz w:val="24"/>
          <w:szCs w:val="24"/>
        </w:rPr>
      </w:pPr>
    </w:p>
    <w:sectPr w:rsidR="00F133C7" w:rsidRPr="00A419BC" w:rsidSect="007B0347">
      <w:footerReference w:type="even" r:id="rId8"/>
      <w:footerReference w:type="default" r:id="rId9"/>
      <w:footerReference w:type="first" r:id="rId10"/>
      <w:pgSz w:w="11906" w:h="16838"/>
      <w:pgMar w:top="425" w:right="72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793" w:rsidRDefault="00742793" w:rsidP="002714D2">
      <w:r>
        <w:separator/>
      </w:r>
    </w:p>
  </w:endnote>
  <w:endnote w:type="continuationSeparator" w:id="1">
    <w:p w:rsidR="00742793" w:rsidRDefault="00742793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A14" w:rsidRDefault="00057A14">
    <w:pPr>
      <w:pStyle w:val="aa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A12008">
      <w:rPr>
        <w:rStyle w:val="afd"/>
        <w:noProof/>
      </w:rPr>
      <w:t>64</w:t>
    </w:r>
    <w:r>
      <w:rPr>
        <w:rStyle w:val="afd"/>
      </w:rPr>
      <w:fldChar w:fldCharType="end"/>
    </w:r>
  </w:p>
  <w:p w:rsidR="00057A14" w:rsidRDefault="00057A1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057A14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057A14" w:rsidRDefault="00057A14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057A14" w:rsidRDefault="00057A1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057A14" w:rsidRDefault="00057A14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057A14" w:rsidRDefault="00057A14">
          <w:pPr>
            <w:pStyle w:val="ConsPlusNormal"/>
            <w:jc w:val="right"/>
          </w:pPr>
        </w:p>
      </w:tc>
    </w:tr>
  </w:tbl>
  <w:p w:rsidR="00057A14" w:rsidRDefault="00057A14">
    <w:pPr>
      <w:pStyle w:val="ConsPlusNormal"/>
      <w:rPr>
        <w:sz w:val="2"/>
        <w:szCs w:val="2"/>
      </w:rPr>
    </w:pPr>
  </w:p>
  <w:p w:rsidR="00057A14" w:rsidRDefault="00057A14">
    <w:pPr>
      <w:pStyle w:val="ConsPlusNormal"/>
      <w:rPr>
        <w:sz w:val="2"/>
        <w:szCs w:val="2"/>
      </w:rPr>
    </w:pPr>
  </w:p>
  <w:p w:rsidR="00057A14" w:rsidRDefault="00057A14">
    <w:pPr>
      <w:pStyle w:val="ConsPlusNormal"/>
      <w:rPr>
        <w:sz w:val="2"/>
        <w:szCs w:val="2"/>
      </w:rPr>
    </w:pPr>
  </w:p>
  <w:p w:rsidR="00057A14" w:rsidRDefault="00057A14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A14" w:rsidRPr="009111CD" w:rsidRDefault="00057A14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793" w:rsidRDefault="00742793" w:rsidP="002714D2">
      <w:r>
        <w:separator/>
      </w:r>
    </w:p>
  </w:footnote>
  <w:footnote w:type="continuationSeparator" w:id="1">
    <w:p w:rsidR="00742793" w:rsidRDefault="00742793" w:rsidP="0027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9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0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2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2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D3AEA"/>
    <w:multiLevelType w:val="multilevel"/>
    <w:tmpl w:val="5A70033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5" w:hanging="93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045" w:hanging="936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3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5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69" w:hanging="2160"/>
      </w:pPr>
      <w:rPr>
        <w:rFonts w:hint="default"/>
        <w:color w:val="auto"/>
      </w:rPr>
    </w:lvl>
  </w:abstractNum>
  <w:abstractNum w:abstractNumId="2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7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AD2E7D"/>
    <w:multiLevelType w:val="hybridMultilevel"/>
    <w:tmpl w:val="67A0EAAA"/>
    <w:lvl w:ilvl="0" w:tplc="0E0674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57C6A49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F9285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929AAD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F68E6E7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DC6A85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46D007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A86E0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C90C45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2">
    <w:nsid w:val="7E276D7B"/>
    <w:multiLevelType w:val="hybridMultilevel"/>
    <w:tmpl w:val="88B63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2"/>
  </w:num>
  <w:num w:numId="5">
    <w:abstractNumId w:val="24"/>
  </w:num>
  <w:num w:numId="6">
    <w:abstractNumId w:val="13"/>
  </w:num>
  <w:num w:numId="7">
    <w:abstractNumId w:val="27"/>
  </w:num>
  <w:num w:numId="8">
    <w:abstractNumId w:val="17"/>
  </w:num>
  <w:num w:numId="9">
    <w:abstractNumId w:val="10"/>
  </w:num>
  <w:num w:numId="10">
    <w:abstractNumId w:val="7"/>
  </w:num>
  <w:num w:numId="11">
    <w:abstractNumId w:val="30"/>
  </w:num>
  <w:num w:numId="12">
    <w:abstractNumId w:val="19"/>
  </w:num>
  <w:num w:numId="13">
    <w:abstractNumId w:val="12"/>
  </w:num>
  <w:num w:numId="14">
    <w:abstractNumId w:val="28"/>
  </w:num>
  <w:num w:numId="15">
    <w:abstractNumId w:val="29"/>
  </w:num>
  <w:num w:numId="16">
    <w:abstractNumId w:val="18"/>
  </w:num>
  <w:num w:numId="17">
    <w:abstractNumId w:val="8"/>
  </w:num>
  <w:num w:numId="18">
    <w:abstractNumId w:val="21"/>
  </w:num>
  <w:num w:numId="19">
    <w:abstractNumId w:val="3"/>
  </w:num>
  <w:num w:numId="20">
    <w:abstractNumId w:val="16"/>
  </w:num>
  <w:num w:numId="21">
    <w:abstractNumId w:val="26"/>
  </w:num>
  <w:num w:numId="22">
    <w:abstractNumId w:val="32"/>
  </w:num>
  <w:num w:numId="2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</w:num>
  <w:num w:numId="25">
    <w:abstractNumId w:val="4"/>
  </w:num>
  <w:num w:numId="26">
    <w:abstractNumId w:val="23"/>
  </w:num>
  <w:num w:numId="27">
    <w:abstractNumId w:val="14"/>
  </w:num>
  <w:num w:numId="28">
    <w:abstractNumId w:val="1"/>
  </w:num>
  <w:num w:numId="29">
    <w:abstractNumId w:val="6"/>
  </w:num>
  <w:num w:numId="30">
    <w:abstractNumId w:val="20"/>
  </w:num>
  <w:num w:numId="31">
    <w:abstractNumId w:val="2"/>
  </w:num>
  <w:num w:numId="32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0BCC"/>
    <w:rsid w:val="00002626"/>
    <w:rsid w:val="00007221"/>
    <w:rsid w:val="00012B70"/>
    <w:rsid w:val="00016F85"/>
    <w:rsid w:val="00020CCF"/>
    <w:rsid w:val="00021C10"/>
    <w:rsid w:val="0002402B"/>
    <w:rsid w:val="00027314"/>
    <w:rsid w:val="00031FA6"/>
    <w:rsid w:val="0003513A"/>
    <w:rsid w:val="000423DD"/>
    <w:rsid w:val="000439B8"/>
    <w:rsid w:val="00044CA7"/>
    <w:rsid w:val="00045477"/>
    <w:rsid w:val="000513AA"/>
    <w:rsid w:val="00054D1A"/>
    <w:rsid w:val="00055C1B"/>
    <w:rsid w:val="00057A14"/>
    <w:rsid w:val="00062F1D"/>
    <w:rsid w:val="00065798"/>
    <w:rsid w:val="00065C75"/>
    <w:rsid w:val="0006645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87DE4"/>
    <w:rsid w:val="000906B8"/>
    <w:rsid w:val="00091536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4F78"/>
    <w:rsid w:val="000D5F77"/>
    <w:rsid w:val="000D672E"/>
    <w:rsid w:val="000E001D"/>
    <w:rsid w:val="000E02EB"/>
    <w:rsid w:val="000E3C07"/>
    <w:rsid w:val="000E3CAC"/>
    <w:rsid w:val="000E561D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172B"/>
    <w:rsid w:val="00106311"/>
    <w:rsid w:val="00106336"/>
    <w:rsid w:val="00107178"/>
    <w:rsid w:val="00110CFA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2EA7"/>
    <w:rsid w:val="001636FA"/>
    <w:rsid w:val="0016376D"/>
    <w:rsid w:val="00165164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1FB3"/>
    <w:rsid w:val="001B5A60"/>
    <w:rsid w:val="001C0F30"/>
    <w:rsid w:val="001C1C23"/>
    <w:rsid w:val="001C22B2"/>
    <w:rsid w:val="001C4095"/>
    <w:rsid w:val="001D0BCA"/>
    <w:rsid w:val="001D5C58"/>
    <w:rsid w:val="001E1766"/>
    <w:rsid w:val="001E2617"/>
    <w:rsid w:val="001E44CD"/>
    <w:rsid w:val="001E4D45"/>
    <w:rsid w:val="001E5F26"/>
    <w:rsid w:val="001E750E"/>
    <w:rsid w:val="001E79B0"/>
    <w:rsid w:val="001F02C2"/>
    <w:rsid w:val="001F43A2"/>
    <w:rsid w:val="001F4508"/>
    <w:rsid w:val="001F6835"/>
    <w:rsid w:val="00204FBF"/>
    <w:rsid w:val="0021076E"/>
    <w:rsid w:val="00211360"/>
    <w:rsid w:val="0022061D"/>
    <w:rsid w:val="0022291D"/>
    <w:rsid w:val="00225783"/>
    <w:rsid w:val="00225993"/>
    <w:rsid w:val="0022665E"/>
    <w:rsid w:val="00226804"/>
    <w:rsid w:val="00227DD4"/>
    <w:rsid w:val="00231416"/>
    <w:rsid w:val="002315B6"/>
    <w:rsid w:val="002338D0"/>
    <w:rsid w:val="00234EA9"/>
    <w:rsid w:val="00236BF6"/>
    <w:rsid w:val="00241499"/>
    <w:rsid w:val="00243076"/>
    <w:rsid w:val="002437CD"/>
    <w:rsid w:val="00243CE1"/>
    <w:rsid w:val="00244E75"/>
    <w:rsid w:val="00247284"/>
    <w:rsid w:val="002565F7"/>
    <w:rsid w:val="00261681"/>
    <w:rsid w:val="00263DD7"/>
    <w:rsid w:val="00266138"/>
    <w:rsid w:val="00266BBB"/>
    <w:rsid w:val="00266E37"/>
    <w:rsid w:val="0026745E"/>
    <w:rsid w:val="002714D2"/>
    <w:rsid w:val="002726CE"/>
    <w:rsid w:val="00276B07"/>
    <w:rsid w:val="00277475"/>
    <w:rsid w:val="00277889"/>
    <w:rsid w:val="002800BB"/>
    <w:rsid w:val="00283A03"/>
    <w:rsid w:val="002842BC"/>
    <w:rsid w:val="00290876"/>
    <w:rsid w:val="00290BD7"/>
    <w:rsid w:val="00294F70"/>
    <w:rsid w:val="0029712E"/>
    <w:rsid w:val="002A463E"/>
    <w:rsid w:val="002A64AA"/>
    <w:rsid w:val="002A7EE1"/>
    <w:rsid w:val="002B5B7E"/>
    <w:rsid w:val="002C465E"/>
    <w:rsid w:val="002C657F"/>
    <w:rsid w:val="002C7B26"/>
    <w:rsid w:val="002D3A45"/>
    <w:rsid w:val="002D4801"/>
    <w:rsid w:val="002D7DF0"/>
    <w:rsid w:val="002E051B"/>
    <w:rsid w:val="002E2597"/>
    <w:rsid w:val="002E32A4"/>
    <w:rsid w:val="002F04A4"/>
    <w:rsid w:val="002F0D4A"/>
    <w:rsid w:val="002F57EF"/>
    <w:rsid w:val="00303488"/>
    <w:rsid w:val="0032238B"/>
    <w:rsid w:val="00324505"/>
    <w:rsid w:val="003269E6"/>
    <w:rsid w:val="00336993"/>
    <w:rsid w:val="00336C95"/>
    <w:rsid w:val="00343458"/>
    <w:rsid w:val="00343750"/>
    <w:rsid w:val="00347E12"/>
    <w:rsid w:val="00354B84"/>
    <w:rsid w:val="00355331"/>
    <w:rsid w:val="0035676D"/>
    <w:rsid w:val="00357ABF"/>
    <w:rsid w:val="0036016E"/>
    <w:rsid w:val="00360FC8"/>
    <w:rsid w:val="00366387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E5E69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40F1"/>
    <w:rsid w:val="0042447E"/>
    <w:rsid w:val="00424D25"/>
    <w:rsid w:val="00425460"/>
    <w:rsid w:val="00432840"/>
    <w:rsid w:val="0044388A"/>
    <w:rsid w:val="00452A3D"/>
    <w:rsid w:val="00453AF8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639F"/>
    <w:rsid w:val="004973F9"/>
    <w:rsid w:val="004A00FB"/>
    <w:rsid w:val="004A12AA"/>
    <w:rsid w:val="004A16A0"/>
    <w:rsid w:val="004A61CB"/>
    <w:rsid w:val="004A76B4"/>
    <w:rsid w:val="004B1EFF"/>
    <w:rsid w:val="004C2E87"/>
    <w:rsid w:val="004C6EB0"/>
    <w:rsid w:val="004D047C"/>
    <w:rsid w:val="004D0739"/>
    <w:rsid w:val="004D35E9"/>
    <w:rsid w:val="004D69AA"/>
    <w:rsid w:val="004E452B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3678B"/>
    <w:rsid w:val="00540B31"/>
    <w:rsid w:val="00542A8E"/>
    <w:rsid w:val="00543E80"/>
    <w:rsid w:val="00546798"/>
    <w:rsid w:val="005474F1"/>
    <w:rsid w:val="005525C4"/>
    <w:rsid w:val="00560D1D"/>
    <w:rsid w:val="00564C3C"/>
    <w:rsid w:val="00566D2E"/>
    <w:rsid w:val="00567EEB"/>
    <w:rsid w:val="0057113E"/>
    <w:rsid w:val="0057314D"/>
    <w:rsid w:val="00575689"/>
    <w:rsid w:val="00581AD9"/>
    <w:rsid w:val="005947F8"/>
    <w:rsid w:val="00596165"/>
    <w:rsid w:val="005A0509"/>
    <w:rsid w:val="005A411C"/>
    <w:rsid w:val="005A4D8C"/>
    <w:rsid w:val="005B143C"/>
    <w:rsid w:val="005B7ACF"/>
    <w:rsid w:val="005C038B"/>
    <w:rsid w:val="005C0EF9"/>
    <w:rsid w:val="005C2D61"/>
    <w:rsid w:val="005C3E91"/>
    <w:rsid w:val="005C539B"/>
    <w:rsid w:val="005C5459"/>
    <w:rsid w:val="005C627C"/>
    <w:rsid w:val="005C6EC5"/>
    <w:rsid w:val="005D2BCE"/>
    <w:rsid w:val="005D3AB9"/>
    <w:rsid w:val="005D5EE3"/>
    <w:rsid w:val="005E0FF1"/>
    <w:rsid w:val="005E3A89"/>
    <w:rsid w:val="005E77A2"/>
    <w:rsid w:val="005F2E69"/>
    <w:rsid w:val="005F364D"/>
    <w:rsid w:val="005F497B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17842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77A8E"/>
    <w:rsid w:val="00680CC1"/>
    <w:rsid w:val="006838BD"/>
    <w:rsid w:val="00683B31"/>
    <w:rsid w:val="006843AF"/>
    <w:rsid w:val="00684D42"/>
    <w:rsid w:val="0068539C"/>
    <w:rsid w:val="00693A5F"/>
    <w:rsid w:val="006A4B39"/>
    <w:rsid w:val="006B5C57"/>
    <w:rsid w:val="006B5D94"/>
    <w:rsid w:val="006C4120"/>
    <w:rsid w:val="006C4C27"/>
    <w:rsid w:val="006C4D39"/>
    <w:rsid w:val="006C5748"/>
    <w:rsid w:val="006D3648"/>
    <w:rsid w:val="006D37DD"/>
    <w:rsid w:val="006D5CB5"/>
    <w:rsid w:val="006D6BB2"/>
    <w:rsid w:val="006D6D97"/>
    <w:rsid w:val="006E2A0E"/>
    <w:rsid w:val="006E3D47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17F4E"/>
    <w:rsid w:val="007209DF"/>
    <w:rsid w:val="00720E81"/>
    <w:rsid w:val="007233CC"/>
    <w:rsid w:val="0072352C"/>
    <w:rsid w:val="0072710B"/>
    <w:rsid w:val="007275AC"/>
    <w:rsid w:val="0073107A"/>
    <w:rsid w:val="00737C12"/>
    <w:rsid w:val="00740067"/>
    <w:rsid w:val="00740F32"/>
    <w:rsid w:val="00741D5F"/>
    <w:rsid w:val="00742793"/>
    <w:rsid w:val="00745835"/>
    <w:rsid w:val="0074660C"/>
    <w:rsid w:val="007509F8"/>
    <w:rsid w:val="007521DB"/>
    <w:rsid w:val="00766574"/>
    <w:rsid w:val="007727BB"/>
    <w:rsid w:val="00773288"/>
    <w:rsid w:val="00775C2F"/>
    <w:rsid w:val="00781313"/>
    <w:rsid w:val="0078679C"/>
    <w:rsid w:val="00792150"/>
    <w:rsid w:val="00792687"/>
    <w:rsid w:val="007927A9"/>
    <w:rsid w:val="007969B7"/>
    <w:rsid w:val="00797EAF"/>
    <w:rsid w:val="007A090D"/>
    <w:rsid w:val="007A29E4"/>
    <w:rsid w:val="007A4343"/>
    <w:rsid w:val="007A4794"/>
    <w:rsid w:val="007A5E92"/>
    <w:rsid w:val="007A64E2"/>
    <w:rsid w:val="007B0347"/>
    <w:rsid w:val="007B0793"/>
    <w:rsid w:val="007B4F6B"/>
    <w:rsid w:val="007B5CD5"/>
    <w:rsid w:val="007C1F4E"/>
    <w:rsid w:val="007C43E5"/>
    <w:rsid w:val="007C4B08"/>
    <w:rsid w:val="007D0485"/>
    <w:rsid w:val="007D0BA6"/>
    <w:rsid w:val="007D7496"/>
    <w:rsid w:val="007E0029"/>
    <w:rsid w:val="007E033A"/>
    <w:rsid w:val="007E06A4"/>
    <w:rsid w:val="007E5431"/>
    <w:rsid w:val="007E7AEA"/>
    <w:rsid w:val="007F3EDD"/>
    <w:rsid w:val="007F72E1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56995"/>
    <w:rsid w:val="00865E36"/>
    <w:rsid w:val="00867458"/>
    <w:rsid w:val="00867927"/>
    <w:rsid w:val="008736B7"/>
    <w:rsid w:val="008765EA"/>
    <w:rsid w:val="00876D03"/>
    <w:rsid w:val="00880F79"/>
    <w:rsid w:val="008820B3"/>
    <w:rsid w:val="00885FF0"/>
    <w:rsid w:val="008861A2"/>
    <w:rsid w:val="00886AFC"/>
    <w:rsid w:val="008874BA"/>
    <w:rsid w:val="00895A26"/>
    <w:rsid w:val="00896F0A"/>
    <w:rsid w:val="00897ADC"/>
    <w:rsid w:val="008A2170"/>
    <w:rsid w:val="008A589D"/>
    <w:rsid w:val="008A6A26"/>
    <w:rsid w:val="008B6897"/>
    <w:rsid w:val="008B7D9A"/>
    <w:rsid w:val="008C018E"/>
    <w:rsid w:val="008C2E98"/>
    <w:rsid w:val="008C69F1"/>
    <w:rsid w:val="008D1401"/>
    <w:rsid w:val="008D73FA"/>
    <w:rsid w:val="008D7F9C"/>
    <w:rsid w:val="008E2ACF"/>
    <w:rsid w:val="008E3318"/>
    <w:rsid w:val="008E51D5"/>
    <w:rsid w:val="008E619E"/>
    <w:rsid w:val="008F265E"/>
    <w:rsid w:val="008F335D"/>
    <w:rsid w:val="00900070"/>
    <w:rsid w:val="00900D55"/>
    <w:rsid w:val="009025D3"/>
    <w:rsid w:val="00902F15"/>
    <w:rsid w:val="009032C3"/>
    <w:rsid w:val="0090421A"/>
    <w:rsid w:val="00921469"/>
    <w:rsid w:val="00926B71"/>
    <w:rsid w:val="0093023B"/>
    <w:rsid w:val="009357CD"/>
    <w:rsid w:val="00936872"/>
    <w:rsid w:val="00937702"/>
    <w:rsid w:val="0094463A"/>
    <w:rsid w:val="00947E28"/>
    <w:rsid w:val="00954261"/>
    <w:rsid w:val="00954B9B"/>
    <w:rsid w:val="00954E5E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22E2"/>
    <w:rsid w:val="009D4FF1"/>
    <w:rsid w:val="009E0498"/>
    <w:rsid w:val="009E1165"/>
    <w:rsid w:val="009F0794"/>
    <w:rsid w:val="009F3141"/>
    <w:rsid w:val="009F710C"/>
    <w:rsid w:val="009F74AA"/>
    <w:rsid w:val="00A00D7E"/>
    <w:rsid w:val="00A00E26"/>
    <w:rsid w:val="00A00E37"/>
    <w:rsid w:val="00A01746"/>
    <w:rsid w:val="00A12008"/>
    <w:rsid w:val="00A2017D"/>
    <w:rsid w:val="00A2720A"/>
    <w:rsid w:val="00A3018C"/>
    <w:rsid w:val="00A34330"/>
    <w:rsid w:val="00A357AB"/>
    <w:rsid w:val="00A40BCF"/>
    <w:rsid w:val="00A419BC"/>
    <w:rsid w:val="00A4303C"/>
    <w:rsid w:val="00A45ABF"/>
    <w:rsid w:val="00A542BA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01E5"/>
    <w:rsid w:val="00AD14EF"/>
    <w:rsid w:val="00AD362C"/>
    <w:rsid w:val="00AD46AA"/>
    <w:rsid w:val="00AD471D"/>
    <w:rsid w:val="00AD606B"/>
    <w:rsid w:val="00AD788D"/>
    <w:rsid w:val="00AE2112"/>
    <w:rsid w:val="00AE4615"/>
    <w:rsid w:val="00AE53DB"/>
    <w:rsid w:val="00AE599F"/>
    <w:rsid w:val="00AE6056"/>
    <w:rsid w:val="00AE7D08"/>
    <w:rsid w:val="00AF339D"/>
    <w:rsid w:val="00AF58F5"/>
    <w:rsid w:val="00AF5C90"/>
    <w:rsid w:val="00AF7258"/>
    <w:rsid w:val="00B00DE9"/>
    <w:rsid w:val="00B0202D"/>
    <w:rsid w:val="00B05EFE"/>
    <w:rsid w:val="00B071CA"/>
    <w:rsid w:val="00B1197C"/>
    <w:rsid w:val="00B12B35"/>
    <w:rsid w:val="00B15E16"/>
    <w:rsid w:val="00B174CB"/>
    <w:rsid w:val="00B17FD8"/>
    <w:rsid w:val="00B22037"/>
    <w:rsid w:val="00B22C27"/>
    <w:rsid w:val="00B2323C"/>
    <w:rsid w:val="00B26D11"/>
    <w:rsid w:val="00B30EAA"/>
    <w:rsid w:val="00B3260B"/>
    <w:rsid w:val="00B345B3"/>
    <w:rsid w:val="00B34BE4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4D9B"/>
    <w:rsid w:val="00B9766B"/>
    <w:rsid w:val="00B976D4"/>
    <w:rsid w:val="00BA5A8D"/>
    <w:rsid w:val="00BA6504"/>
    <w:rsid w:val="00BA743B"/>
    <w:rsid w:val="00BA767C"/>
    <w:rsid w:val="00BA7EFA"/>
    <w:rsid w:val="00BB0053"/>
    <w:rsid w:val="00BB3E16"/>
    <w:rsid w:val="00BB6A35"/>
    <w:rsid w:val="00BC0412"/>
    <w:rsid w:val="00BC411B"/>
    <w:rsid w:val="00BD11D4"/>
    <w:rsid w:val="00BD3AAE"/>
    <w:rsid w:val="00BD440B"/>
    <w:rsid w:val="00BD59A1"/>
    <w:rsid w:val="00BD7193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31434"/>
    <w:rsid w:val="00C334F7"/>
    <w:rsid w:val="00C40EAC"/>
    <w:rsid w:val="00C441D3"/>
    <w:rsid w:val="00C44E0B"/>
    <w:rsid w:val="00C44E6A"/>
    <w:rsid w:val="00C4796A"/>
    <w:rsid w:val="00C506BD"/>
    <w:rsid w:val="00C54B86"/>
    <w:rsid w:val="00C56FE4"/>
    <w:rsid w:val="00C61D6B"/>
    <w:rsid w:val="00C62BD6"/>
    <w:rsid w:val="00C71DCF"/>
    <w:rsid w:val="00C722E0"/>
    <w:rsid w:val="00C76591"/>
    <w:rsid w:val="00C76AAC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385B"/>
    <w:rsid w:val="00CB48F4"/>
    <w:rsid w:val="00CB58EF"/>
    <w:rsid w:val="00CB5DE2"/>
    <w:rsid w:val="00CC33B6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1970"/>
    <w:rsid w:val="00CF4CAC"/>
    <w:rsid w:val="00CF7BFE"/>
    <w:rsid w:val="00CF7C47"/>
    <w:rsid w:val="00D040E3"/>
    <w:rsid w:val="00D07728"/>
    <w:rsid w:val="00D1034C"/>
    <w:rsid w:val="00D12353"/>
    <w:rsid w:val="00D125AA"/>
    <w:rsid w:val="00D126F4"/>
    <w:rsid w:val="00D155D8"/>
    <w:rsid w:val="00D159A4"/>
    <w:rsid w:val="00D1724E"/>
    <w:rsid w:val="00D236E2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5AA1"/>
    <w:rsid w:val="00DD699B"/>
    <w:rsid w:val="00DE5096"/>
    <w:rsid w:val="00DE5680"/>
    <w:rsid w:val="00DE5E81"/>
    <w:rsid w:val="00DE62A4"/>
    <w:rsid w:val="00DE7962"/>
    <w:rsid w:val="00E02A7A"/>
    <w:rsid w:val="00E05FA9"/>
    <w:rsid w:val="00E129CE"/>
    <w:rsid w:val="00E15E2F"/>
    <w:rsid w:val="00E17495"/>
    <w:rsid w:val="00E17F47"/>
    <w:rsid w:val="00E22ADD"/>
    <w:rsid w:val="00E30332"/>
    <w:rsid w:val="00E33314"/>
    <w:rsid w:val="00E352EB"/>
    <w:rsid w:val="00E3745E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1EDC"/>
    <w:rsid w:val="00E61FCE"/>
    <w:rsid w:val="00E632E0"/>
    <w:rsid w:val="00E66725"/>
    <w:rsid w:val="00E67623"/>
    <w:rsid w:val="00E747BB"/>
    <w:rsid w:val="00E7532B"/>
    <w:rsid w:val="00E7752E"/>
    <w:rsid w:val="00E802DC"/>
    <w:rsid w:val="00E822A1"/>
    <w:rsid w:val="00E8619E"/>
    <w:rsid w:val="00E865D0"/>
    <w:rsid w:val="00E8723C"/>
    <w:rsid w:val="00E91A25"/>
    <w:rsid w:val="00E93697"/>
    <w:rsid w:val="00E93B15"/>
    <w:rsid w:val="00E96173"/>
    <w:rsid w:val="00E97B36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351C"/>
    <w:rsid w:val="00F14862"/>
    <w:rsid w:val="00F14B78"/>
    <w:rsid w:val="00F14C50"/>
    <w:rsid w:val="00F16863"/>
    <w:rsid w:val="00F17D0C"/>
    <w:rsid w:val="00F201A4"/>
    <w:rsid w:val="00F24536"/>
    <w:rsid w:val="00F24C19"/>
    <w:rsid w:val="00F316AD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4ECE"/>
    <w:rsid w:val="00F56C38"/>
    <w:rsid w:val="00F56FBD"/>
    <w:rsid w:val="00F57705"/>
    <w:rsid w:val="00F61673"/>
    <w:rsid w:val="00F63599"/>
    <w:rsid w:val="00F66FC6"/>
    <w:rsid w:val="00F671E0"/>
    <w:rsid w:val="00F70FEC"/>
    <w:rsid w:val="00F72750"/>
    <w:rsid w:val="00F73723"/>
    <w:rsid w:val="00F75BA4"/>
    <w:rsid w:val="00F83365"/>
    <w:rsid w:val="00F834D4"/>
    <w:rsid w:val="00F8373C"/>
    <w:rsid w:val="00F83B58"/>
    <w:rsid w:val="00F91919"/>
    <w:rsid w:val="00F92C6D"/>
    <w:rsid w:val="00F95DCE"/>
    <w:rsid w:val="00F97802"/>
    <w:rsid w:val="00FA231F"/>
    <w:rsid w:val="00FA62E5"/>
    <w:rsid w:val="00FA7919"/>
    <w:rsid w:val="00FB17FE"/>
    <w:rsid w:val="00FB54F3"/>
    <w:rsid w:val="00FC35E7"/>
    <w:rsid w:val="00FE112F"/>
    <w:rsid w:val="00FE1E73"/>
    <w:rsid w:val="00FE4728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D236E2"/>
    <w:pPr>
      <w:spacing w:before="120" w:after="120" w:line="276" w:lineRule="auto"/>
      <w:outlineLvl w:val="4"/>
    </w:pPr>
    <w:rPr>
      <w:rFonts w:ascii="XO Thames" w:hAnsi="XO Thames"/>
      <w:b/>
      <w:kern w:val="0"/>
      <w:sz w:val="22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3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99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540B31"/>
    <w:rPr>
      <w:b/>
      <w:bCs/>
    </w:rPr>
  </w:style>
  <w:style w:type="character" w:styleId="af0">
    <w:name w:val="Hyperlink"/>
    <w:basedOn w:val="a0"/>
    <w:uiPriority w:val="99"/>
    <w:rsid w:val="00BD59A1"/>
    <w:rPr>
      <w:color w:val="0000FF"/>
      <w:u w:val="single"/>
    </w:rPr>
  </w:style>
  <w:style w:type="paragraph" w:styleId="af1">
    <w:name w:val="Plain Text"/>
    <w:basedOn w:val="a"/>
    <w:link w:val="af2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2">
    <w:name w:val="Текст Знак"/>
    <w:basedOn w:val="a0"/>
    <w:link w:val="af1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3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4">
    <w:name w:val="Title"/>
    <w:basedOn w:val="a"/>
    <w:link w:val="af5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5">
    <w:name w:val="Название Знак"/>
    <w:basedOn w:val="a0"/>
    <w:link w:val="af4"/>
    <w:uiPriority w:val="10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link w:val="ConsPlusTitle1"/>
    <w:uiPriority w:val="99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7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7">
    <w:name w:val="Основной текст с отступом Знак"/>
    <w:basedOn w:val="a0"/>
    <w:link w:val="af6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8">
    <w:name w:val="Emphasis"/>
    <w:uiPriority w:val="20"/>
    <w:qFormat/>
    <w:rsid w:val="00AE53DB"/>
    <w:rPr>
      <w:i/>
      <w:iCs/>
    </w:rPr>
  </w:style>
  <w:style w:type="paragraph" w:styleId="af9">
    <w:name w:val="Body Text"/>
    <w:basedOn w:val="a"/>
    <w:link w:val="afa"/>
    <w:unhideWhenUsed/>
    <w:rsid w:val="00DC5037"/>
    <w:pPr>
      <w:spacing w:after="120"/>
    </w:pPr>
  </w:style>
  <w:style w:type="character" w:customStyle="1" w:styleId="afa">
    <w:name w:val="Основной текст Знак"/>
    <w:basedOn w:val="a0"/>
    <w:link w:val="af9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Document Map"/>
    <w:basedOn w:val="a"/>
    <w:link w:val="afc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c">
    <w:name w:val="Схема документа Знак"/>
    <w:basedOn w:val="a0"/>
    <w:link w:val="afb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d">
    <w:name w:val="page number"/>
    <w:basedOn w:val="a0"/>
    <w:uiPriority w:val="99"/>
    <w:rsid w:val="00DC5037"/>
  </w:style>
  <w:style w:type="paragraph" w:styleId="33">
    <w:name w:val="Body Text Indent 3"/>
    <w:basedOn w:val="a"/>
    <w:link w:val="34"/>
    <w:uiPriority w:val="99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1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e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uiPriority w:val="99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uiPriority w:val="9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e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uiPriority w:val="10"/>
    <w:qFormat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link w:val="38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0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uiPriority w:val="99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uiPriority w:val="9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link w:val="ConsPlusCell1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1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2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3">
    <w:basedOn w:val="a"/>
    <w:next w:val="af4"/>
    <w:link w:val="aff4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4">
    <w:name w:val="Заголовок Знак"/>
    <w:link w:val="aff3"/>
    <w:uiPriority w:val="10"/>
    <w:rsid w:val="00A4303C"/>
    <w:rPr>
      <w:sz w:val="24"/>
    </w:rPr>
  </w:style>
  <w:style w:type="character" w:customStyle="1" w:styleId="40">
    <w:name w:val="Заголовок 4 Знак"/>
    <w:basedOn w:val="a0"/>
    <w:link w:val="4"/>
    <w:uiPriority w:val="9"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5">
    <w:name w:val="Цветовое выделение"/>
    <w:uiPriority w:val="99"/>
    <w:rsid w:val="00807D31"/>
    <w:rPr>
      <w:b/>
      <w:color w:val="26282F"/>
    </w:rPr>
  </w:style>
  <w:style w:type="paragraph" w:customStyle="1" w:styleId="aff6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7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8">
    <w:name w:val="Комментарий"/>
    <w:basedOn w:val="aff7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AD606B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b">
    <w:name w:val="Информация об изменениях"/>
    <w:basedOn w:val="affa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rsid w:val="00AD606B"/>
    <w:rPr>
      <w:b/>
      <w:bCs/>
    </w:rPr>
  </w:style>
  <w:style w:type="paragraph" w:customStyle="1" w:styleId="affe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f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0">
    <w:name w:val="Заголовок"/>
    <w:basedOn w:val="a"/>
    <w:next w:val="af9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5">
    <w:name w:val="xl65"/>
    <w:basedOn w:val="a"/>
    <w:rsid w:val="001D5C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Pa12">
    <w:name w:val="Pa12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66387"/>
    <w:rPr>
      <w:rFonts w:ascii="OctavaC" w:eastAsia="Calibri" w:hAnsi="OctavaC" w:cs="OctavaC"/>
    </w:rPr>
  </w:style>
  <w:style w:type="paragraph" w:styleId="afff1">
    <w:name w:val="footnote text"/>
    <w:basedOn w:val="a"/>
    <w:link w:val="afff2"/>
    <w:uiPriority w:val="99"/>
    <w:unhideWhenUsed/>
    <w:rsid w:val="00366387"/>
    <w:rPr>
      <w:color w:val="auto"/>
      <w:kern w:val="0"/>
    </w:rPr>
  </w:style>
  <w:style w:type="character" w:customStyle="1" w:styleId="afff2">
    <w:name w:val="Текст сноски Знак"/>
    <w:basedOn w:val="a0"/>
    <w:link w:val="afff1"/>
    <w:uiPriority w:val="99"/>
    <w:rsid w:val="003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0"/>
    <w:link w:val="1d"/>
    <w:uiPriority w:val="99"/>
    <w:unhideWhenUsed/>
    <w:rsid w:val="00366387"/>
    <w:rPr>
      <w:vertAlign w:val="superscript"/>
    </w:rPr>
  </w:style>
  <w:style w:type="paragraph" w:styleId="HTML">
    <w:name w:val="HTML Preformatted"/>
    <w:basedOn w:val="a"/>
    <w:link w:val="HTML0"/>
    <w:uiPriority w:val="99"/>
    <w:rsid w:val="007B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uiPriority w:val="99"/>
    <w:rsid w:val="007B03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7B0347"/>
  </w:style>
  <w:style w:type="paragraph" w:customStyle="1" w:styleId="ConsCell">
    <w:name w:val="ConsCell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Текст выноски Знак1"/>
    <w:basedOn w:val="a0"/>
    <w:uiPriority w:val="99"/>
    <w:semiHidden/>
    <w:rsid w:val="007B0347"/>
    <w:rPr>
      <w:rFonts w:ascii="Tahoma" w:hAnsi="Tahoma" w:cs="Tahoma"/>
      <w:sz w:val="16"/>
      <w:szCs w:val="16"/>
      <w:lang w:eastAsia="en-US"/>
    </w:rPr>
  </w:style>
  <w:style w:type="paragraph" w:customStyle="1" w:styleId="52">
    <w:name w:val="заголовок 5"/>
    <w:basedOn w:val="a"/>
    <w:next w:val="a"/>
    <w:rsid w:val="007B0347"/>
    <w:pPr>
      <w:keepNext/>
      <w:jc w:val="center"/>
      <w:outlineLvl w:val="4"/>
    </w:pPr>
    <w:rPr>
      <w:color w:val="auto"/>
      <w:kern w:val="0"/>
      <w:sz w:val="24"/>
      <w:szCs w:val="24"/>
    </w:rPr>
  </w:style>
  <w:style w:type="paragraph" w:customStyle="1" w:styleId="39">
    <w:name w:val="заголовок 3"/>
    <w:basedOn w:val="a"/>
    <w:next w:val="a"/>
    <w:rsid w:val="007B0347"/>
    <w:pPr>
      <w:keepNext/>
      <w:autoSpaceDE w:val="0"/>
      <w:autoSpaceDN w:val="0"/>
      <w:jc w:val="center"/>
    </w:pPr>
    <w:rPr>
      <w:color w:val="auto"/>
      <w:kern w:val="0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7B0347"/>
    <w:pPr>
      <w:keepNext/>
      <w:widowControl w:val="0"/>
      <w:suppressAutoHyphens/>
      <w:ind w:left="3338" w:hanging="360"/>
      <w:outlineLvl w:val="3"/>
    </w:pPr>
    <w:rPr>
      <w:b/>
      <w:bCs/>
      <w:color w:val="auto"/>
      <w:kern w:val="0"/>
      <w:sz w:val="36"/>
      <w:szCs w:val="36"/>
      <w:lang w:eastAsia="ar-SA"/>
    </w:rPr>
  </w:style>
  <w:style w:type="character" w:styleId="afff4">
    <w:name w:val="annotation reference"/>
    <w:uiPriority w:val="99"/>
    <w:unhideWhenUsed/>
    <w:rsid w:val="007B0347"/>
    <w:rPr>
      <w:sz w:val="16"/>
      <w:szCs w:val="16"/>
    </w:rPr>
  </w:style>
  <w:style w:type="character" w:customStyle="1" w:styleId="CharStyle3">
    <w:name w:val="Char Style 3"/>
    <w:link w:val="Style2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034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7B034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B034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7B034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B034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harStyle10">
    <w:name w:val="Char Style 10"/>
    <w:uiPriority w:val="99"/>
    <w:rsid w:val="007B034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B034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13">
    <w:name w:val="Char Style 13"/>
    <w:uiPriority w:val="99"/>
    <w:rsid w:val="007B0347"/>
    <w:rPr>
      <w:spacing w:val="80"/>
      <w:sz w:val="30"/>
      <w:szCs w:val="30"/>
      <w:u w:val="none"/>
    </w:rPr>
  </w:style>
  <w:style w:type="paragraph" w:styleId="afff5">
    <w:name w:val="annotation text"/>
    <w:basedOn w:val="a"/>
    <w:link w:val="afff6"/>
    <w:uiPriority w:val="99"/>
    <w:unhideWhenUsed/>
    <w:rsid w:val="007B0347"/>
    <w:pPr>
      <w:spacing w:after="200"/>
    </w:pPr>
    <w:rPr>
      <w:rFonts w:ascii="Calibri" w:hAnsi="Calibri"/>
      <w:color w:val="auto"/>
      <w:kern w:val="0"/>
    </w:rPr>
  </w:style>
  <w:style w:type="character" w:customStyle="1" w:styleId="afff6">
    <w:name w:val="Текст примечания Знак"/>
    <w:basedOn w:val="a0"/>
    <w:link w:val="afff5"/>
    <w:uiPriority w:val="99"/>
    <w:rsid w:val="007B03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uiPriority w:val="99"/>
    <w:unhideWhenUsed/>
    <w:rsid w:val="007B0347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rsid w:val="007B0347"/>
    <w:rPr>
      <w:b/>
      <w:bCs/>
    </w:rPr>
  </w:style>
  <w:style w:type="paragraph" w:styleId="afff9">
    <w:name w:val="table of authorities"/>
    <w:basedOn w:val="a"/>
    <w:next w:val="a"/>
    <w:uiPriority w:val="99"/>
    <w:unhideWhenUsed/>
    <w:rsid w:val="007B0347"/>
    <w:pPr>
      <w:spacing w:line="276" w:lineRule="auto"/>
      <w:ind w:left="220" w:hanging="220"/>
    </w:pPr>
    <w:rPr>
      <w:rFonts w:ascii="Calibri" w:hAnsi="Calibri"/>
      <w:color w:val="auto"/>
      <w:kern w:val="0"/>
    </w:rPr>
  </w:style>
  <w:style w:type="paragraph" w:styleId="afffa">
    <w:name w:val="toa heading"/>
    <w:basedOn w:val="a"/>
    <w:next w:val="a"/>
    <w:uiPriority w:val="99"/>
    <w:unhideWhenUsed/>
    <w:rsid w:val="007B0347"/>
    <w:pPr>
      <w:spacing w:before="240" w:after="120" w:line="276" w:lineRule="auto"/>
    </w:pPr>
    <w:rPr>
      <w:rFonts w:ascii="Calibri" w:hAnsi="Calibri" w:cs="Arial"/>
      <w:b/>
      <w:bCs/>
      <w:caps/>
      <w:color w:val="auto"/>
      <w:kern w:val="0"/>
    </w:rPr>
  </w:style>
  <w:style w:type="paragraph" w:customStyle="1" w:styleId="listparagraph">
    <w:name w:val="listparagraph"/>
    <w:basedOn w:val="a"/>
    <w:rsid w:val="007B034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7B0347"/>
    <w:rPr>
      <w:rFonts w:ascii="Times New Roman" w:hAnsi="Times New Roman" w:cs="Times New Roman" w:hint="default"/>
      <w:sz w:val="26"/>
      <w:szCs w:val="26"/>
    </w:rPr>
  </w:style>
  <w:style w:type="paragraph" w:customStyle="1" w:styleId="afffb">
    <w:basedOn w:val="a"/>
    <w:next w:val="a"/>
    <w:uiPriority w:val="10"/>
    <w:qFormat/>
    <w:rsid w:val="007B0347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sz w:val="32"/>
      <w:szCs w:val="32"/>
      <w:lang w:eastAsia="en-US"/>
    </w:rPr>
  </w:style>
  <w:style w:type="character" w:customStyle="1" w:styleId="1f">
    <w:name w:val="Название Знак1"/>
    <w:basedOn w:val="a0"/>
    <w:uiPriority w:val="10"/>
    <w:rsid w:val="007B0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onsPlusNormal3">
    <w:name w:val="ConsPlusNormal Знак Знак Знак"/>
    <w:locked/>
    <w:rsid w:val="00DD5AA1"/>
    <w:rPr>
      <w:rFonts w:ascii="Arial" w:hAnsi="Arial" w:cs="Arial"/>
    </w:rPr>
  </w:style>
  <w:style w:type="character" w:customStyle="1" w:styleId="hyperlink">
    <w:name w:val="hyperlink"/>
    <w:basedOn w:val="a0"/>
    <w:rsid w:val="00162EA7"/>
  </w:style>
  <w:style w:type="character" w:customStyle="1" w:styleId="211">
    <w:name w:val="Основной текст 2 Знак1"/>
    <w:basedOn w:val="a0"/>
    <w:uiPriority w:val="99"/>
    <w:semiHidden/>
    <w:rsid w:val="007E0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E002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E0029"/>
    <w:pPr>
      <w:widowControl w:val="0"/>
      <w:suppressAutoHyphens/>
      <w:spacing w:line="100" w:lineRule="atLeast"/>
    </w:pPr>
    <w:rPr>
      <w:color w:val="auto"/>
      <w:kern w:val="0"/>
      <w:sz w:val="22"/>
      <w:szCs w:val="22"/>
      <w:lang w:eastAsia="ar-SA"/>
    </w:rPr>
  </w:style>
  <w:style w:type="paragraph" w:customStyle="1" w:styleId="empty">
    <w:name w:val="empty"/>
    <w:basedOn w:val="a"/>
    <w:rsid w:val="007E002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91">
    <w:name w:val="s_91"/>
    <w:basedOn w:val="a"/>
    <w:rsid w:val="007E002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indent1">
    <w:name w:val="indent_1"/>
    <w:basedOn w:val="a"/>
    <w:rsid w:val="007E002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f0">
    <w:name w:val="Неразрешенное упоминание1"/>
    <w:basedOn w:val="a0"/>
    <w:uiPriority w:val="99"/>
    <w:semiHidden/>
    <w:unhideWhenUsed/>
    <w:rsid w:val="007E0029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7E0029"/>
  </w:style>
  <w:style w:type="character" w:customStyle="1" w:styleId="ConsPlusNormal10">
    <w:name w:val="ConsPlusNormal1"/>
    <w:uiPriority w:val="99"/>
    <w:locked/>
    <w:rsid w:val="00D236E2"/>
    <w:rPr>
      <w:rFonts w:ascii="Times New Roman" w:hAnsi="Times New Roman" w:cs="Times New Roman"/>
      <w:sz w:val="24"/>
      <w:szCs w:val="22"/>
    </w:rPr>
  </w:style>
  <w:style w:type="character" w:customStyle="1" w:styleId="ad">
    <w:name w:val="Абзац списка Знак"/>
    <w:link w:val="ac"/>
    <w:locked/>
    <w:rsid w:val="00D236E2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uiPriority w:val="99"/>
    <w:locked/>
    <w:rsid w:val="00D236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D236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236E2"/>
    <w:rPr>
      <w:rFonts w:ascii="XO Thames" w:eastAsia="Times New Roman" w:hAnsi="XO Thames" w:cs="Times New Roman"/>
      <w:b/>
      <w:color w:val="000000"/>
      <w:szCs w:val="20"/>
    </w:rPr>
  </w:style>
  <w:style w:type="paragraph" w:styleId="28">
    <w:name w:val="toc 2"/>
    <w:basedOn w:val="a"/>
    <w:next w:val="a"/>
    <w:link w:val="29"/>
    <w:rsid w:val="00D236E2"/>
    <w:pPr>
      <w:spacing w:after="200" w:line="276" w:lineRule="auto"/>
      <w:ind w:left="200"/>
    </w:pPr>
    <w:rPr>
      <w:rFonts w:ascii="Calibri" w:hAnsi="Calibri"/>
      <w:kern w:val="0"/>
      <w:sz w:val="22"/>
    </w:rPr>
  </w:style>
  <w:style w:type="character" w:customStyle="1" w:styleId="29">
    <w:name w:val="Оглавление 2 Знак"/>
    <w:link w:val="28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D236E2"/>
    <w:pPr>
      <w:spacing w:after="200" w:line="276" w:lineRule="auto"/>
      <w:ind w:left="600"/>
    </w:pPr>
    <w:rPr>
      <w:rFonts w:ascii="Calibri" w:hAnsi="Calibri"/>
      <w:kern w:val="0"/>
      <w:sz w:val="22"/>
    </w:rPr>
  </w:style>
  <w:style w:type="character" w:customStyle="1" w:styleId="45">
    <w:name w:val="Оглавление 4 Знак"/>
    <w:link w:val="44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rsid w:val="00D236E2"/>
    <w:pPr>
      <w:spacing w:after="200" w:line="276" w:lineRule="auto"/>
      <w:ind w:left="1000"/>
    </w:pPr>
    <w:rPr>
      <w:rFonts w:ascii="Calibri" w:hAnsi="Calibri"/>
      <w:kern w:val="0"/>
      <w:sz w:val="22"/>
    </w:rPr>
  </w:style>
  <w:style w:type="character" w:customStyle="1" w:styleId="62">
    <w:name w:val="Оглавление 6 Знак"/>
    <w:link w:val="61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rsid w:val="00D236E2"/>
    <w:pPr>
      <w:spacing w:after="200" w:line="276" w:lineRule="auto"/>
      <w:ind w:left="1200"/>
    </w:pPr>
    <w:rPr>
      <w:rFonts w:ascii="Calibri" w:hAnsi="Calibri"/>
      <w:kern w:val="0"/>
      <w:sz w:val="22"/>
    </w:rPr>
  </w:style>
  <w:style w:type="character" w:customStyle="1" w:styleId="72">
    <w:name w:val="Оглавление 7 Знак"/>
    <w:link w:val="71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8">
    <w:name w:val="Оглавление 3 Знак"/>
    <w:link w:val="37"/>
    <w:locked/>
    <w:rsid w:val="00D236E2"/>
    <w:rPr>
      <w:rFonts w:ascii="Times New Roman" w:eastAsia="Times New Roman" w:hAnsi="Times New Roman" w:cs="Times New Roman"/>
      <w:sz w:val="24"/>
      <w:szCs w:val="30"/>
      <w:lang w:eastAsia="ar-SA"/>
    </w:rPr>
  </w:style>
  <w:style w:type="paragraph" w:customStyle="1" w:styleId="1d">
    <w:name w:val="Знак сноски1"/>
    <w:basedOn w:val="1f1"/>
    <w:link w:val="afff3"/>
    <w:uiPriority w:val="99"/>
    <w:rsid w:val="00D236E2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Footnote">
    <w:name w:val="Footnote"/>
    <w:basedOn w:val="a"/>
    <w:link w:val="Footnote1"/>
    <w:rsid w:val="00D236E2"/>
    <w:pPr>
      <w:widowControl w:val="0"/>
    </w:pPr>
    <w:rPr>
      <w:rFonts w:ascii="Arial" w:hAnsi="Arial"/>
      <w:color w:val="auto"/>
      <w:kern w:val="0"/>
    </w:rPr>
  </w:style>
  <w:style w:type="character" w:customStyle="1" w:styleId="Footnote1">
    <w:name w:val="Footnote1"/>
    <w:link w:val="Footnote"/>
    <w:locked/>
    <w:rsid w:val="00D236E2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D236E2"/>
    <w:pPr>
      <w:spacing w:after="200" w:line="276" w:lineRule="auto"/>
    </w:pPr>
    <w:rPr>
      <w:rFonts w:ascii="XO Thames" w:hAnsi="XO Thames"/>
      <w:b/>
      <w:color w:val="auto"/>
      <w:kern w:val="0"/>
    </w:rPr>
  </w:style>
  <w:style w:type="character" w:customStyle="1" w:styleId="1f3">
    <w:name w:val="Оглавление 1 Знак"/>
    <w:link w:val="1f2"/>
    <w:locked/>
    <w:rsid w:val="00D236E2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D236E2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D236E2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D236E2"/>
    <w:pPr>
      <w:spacing w:after="200" w:line="276" w:lineRule="auto"/>
      <w:ind w:left="1600"/>
    </w:pPr>
    <w:rPr>
      <w:rFonts w:ascii="Calibri" w:hAnsi="Calibri"/>
      <w:kern w:val="0"/>
      <w:sz w:val="22"/>
    </w:rPr>
  </w:style>
  <w:style w:type="character" w:customStyle="1" w:styleId="90">
    <w:name w:val="Оглавление 9 Знак"/>
    <w:link w:val="9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D236E2"/>
    <w:pPr>
      <w:spacing w:after="200" w:line="276" w:lineRule="auto"/>
      <w:ind w:left="1400"/>
    </w:pPr>
    <w:rPr>
      <w:rFonts w:ascii="Calibri" w:hAnsi="Calibri"/>
      <w:kern w:val="0"/>
      <w:sz w:val="22"/>
    </w:rPr>
  </w:style>
  <w:style w:type="character" w:customStyle="1" w:styleId="82">
    <w:name w:val="Оглавление 8 Знак"/>
    <w:link w:val="81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3">
    <w:name w:val="toc 5"/>
    <w:basedOn w:val="a"/>
    <w:next w:val="a"/>
    <w:link w:val="54"/>
    <w:rsid w:val="00D236E2"/>
    <w:pPr>
      <w:spacing w:after="200" w:line="276" w:lineRule="auto"/>
      <w:ind w:left="800"/>
    </w:pPr>
    <w:rPr>
      <w:rFonts w:ascii="Calibri" w:hAnsi="Calibri"/>
      <w:kern w:val="0"/>
      <w:sz w:val="22"/>
    </w:rPr>
  </w:style>
  <w:style w:type="character" w:customStyle="1" w:styleId="54">
    <w:name w:val="Оглавление 5 Знак"/>
    <w:link w:val="53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D236E2"/>
    <w:rPr>
      <w:rFonts w:ascii="Arial" w:eastAsia="Times New Roman" w:hAnsi="Arial" w:cs="Arial"/>
      <w:sz w:val="20"/>
      <w:szCs w:val="20"/>
      <w:lang w:eastAsia="ru-RU"/>
    </w:rPr>
  </w:style>
  <w:style w:type="paragraph" w:styleId="afffc">
    <w:name w:val="Subtitle"/>
    <w:basedOn w:val="a"/>
    <w:next w:val="a"/>
    <w:link w:val="afffd"/>
    <w:uiPriority w:val="11"/>
    <w:qFormat/>
    <w:rsid w:val="00D236E2"/>
    <w:pPr>
      <w:spacing w:after="200" w:line="276" w:lineRule="auto"/>
    </w:pPr>
    <w:rPr>
      <w:rFonts w:ascii="XO Thames" w:hAnsi="XO Thames"/>
      <w:i/>
      <w:color w:val="616161"/>
      <w:kern w:val="0"/>
      <w:sz w:val="24"/>
    </w:rPr>
  </w:style>
  <w:style w:type="character" w:customStyle="1" w:styleId="afffd">
    <w:name w:val="Подзаголовок Знак"/>
    <w:basedOn w:val="a0"/>
    <w:link w:val="afffc"/>
    <w:uiPriority w:val="11"/>
    <w:rsid w:val="00D236E2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D236E2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D5D8-1B1D-4393-9FFE-0C8477C1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65</Pages>
  <Words>14697</Words>
  <Characters>83773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276</cp:revision>
  <cp:lastPrinted>2021-07-21T07:19:00Z</cp:lastPrinted>
  <dcterms:created xsi:type="dcterms:W3CDTF">2019-08-01T01:44:00Z</dcterms:created>
  <dcterms:modified xsi:type="dcterms:W3CDTF">2021-12-08T06:33:00Z</dcterms:modified>
</cp:coreProperties>
</file>