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58" w:rsidRDefault="00B33458" w:rsidP="00B33458">
      <w:pPr>
        <w:shd w:val="clear" w:color="auto" w:fill="FFFFFF"/>
        <w:spacing w:after="192" w:line="240" w:lineRule="auto"/>
        <w:contextualSpacing/>
        <w:jc w:val="center"/>
        <w:outlineLvl w:val="0"/>
        <w:rPr>
          <w:rFonts w:ascii="Times New Roman" w:eastAsia="Times New Roman" w:hAnsi="Times New Roman" w:cs="Times New Roman"/>
          <w:color w:val="2D2D2D"/>
          <w:kern w:val="36"/>
          <w:sz w:val="24"/>
          <w:szCs w:val="24"/>
          <w:lang w:eastAsia="ru-RU"/>
        </w:rPr>
      </w:pPr>
      <w:r w:rsidRPr="00B33458">
        <w:rPr>
          <w:rFonts w:ascii="Times New Roman" w:eastAsia="Times New Roman" w:hAnsi="Times New Roman" w:cs="Times New Roman"/>
          <w:color w:val="2D2D2D"/>
          <w:kern w:val="36"/>
          <w:sz w:val="24"/>
          <w:szCs w:val="24"/>
          <w:lang w:eastAsia="ru-RU"/>
        </w:rPr>
        <w:t xml:space="preserve">Основания и порядок признания гражданина безвестно </w:t>
      </w:r>
    </w:p>
    <w:p w:rsidR="00B33458" w:rsidRDefault="00B33458" w:rsidP="00B33458">
      <w:pPr>
        <w:shd w:val="clear" w:color="auto" w:fill="FFFFFF"/>
        <w:spacing w:after="192" w:line="240" w:lineRule="auto"/>
        <w:contextualSpacing/>
        <w:jc w:val="center"/>
        <w:outlineLvl w:val="0"/>
        <w:rPr>
          <w:rFonts w:ascii="Times New Roman" w:eastAsia="Times New Roman" w:hAnsi="Times New Roman" w:cs="Times New Roman"/>
          <w:color w:val="2D2D2D"/>
          <w:kern w:val="36"/>
          <w:sz w:val="24"/>
          <w:szCs w:val="24"/>
          <w:lang w:eastAsia="ru-RU"/>
        </w:rPr>
      </w:pPr>
      <w:r w:rsidRPr="00B33458">
        <w:rPr>
          <w:rFonts w:ascii="Times New Roman" w:eastAsia="Times New Roman" w:hAnsi="Times New Roman" w:cs="Times New Roman"/>
          <w:color w:val="2D2D2D"/>
          <w:kern w:val="36"/>
          <w:sz w:val="24"/>
          <w:szCs w:val="24"/>
          <w:lang w:eastAsia="ru-RU"/>
        </w:rPr>
        <w:t>отсутствующим или объявления умершим</w:t>
      </w:r>
    </w:p>
    <w:p w:rsidR="00B33458" w:rsidRPr="00B33458" w:rsidRDefault="00B33458" w:rsidP="00B33458">
      <w:pPr>
        <w:shd w:val="clear" w:color="auto" w:fill="FFFFFF"/>
        <w:spacing w:after="192" w:line="240" w:lineRule="auto"/>
        <w:contextualSpacing/>
        <w:jc w:val="center"/>
        <w:outlineLvl w:val="0"/>
        <w:rPr>
          <w:rFonts w:ascii="Times New Roman" w:eastAsia="Times New Roman" w:hAnsi="Times New Roman" w:cs="Times New Roman"/>
          <w:color w:val="2D2D2D"/>
          <w:kern w:val="36"/>
          <w:sz w:val="24"/>
          <w:szCs w:val="24"/>
          <w:lang w:eastAsia="ru-RU"/>
        </w:rPr>
      </w:pPr>
    </w:p>
    <w:p w:rsidR="00B33458" w:rsidRPr="00B33458" w:rsidRDefault="00B33458" w:rsidP="00B33458">
      <w:pPr>
        <w:shd w:val="clear" w:color="auto" w:fill="FFFFFF"/>
        <w:spacing w:after="288" w:line="240" w:lineRule="auto"/>
        <w:ind w:firstLine="708"/>
        <w:contextualSpacing/>
        <w:jc w:val="both"/>
        <w:rPr>
          <w:rFonts w:ascii="Times New Roman" w:eastAsia="Times New Roman" w:hAnsi="Times New Roman" w:cs="Times New Roman"/>
          <w:color w:val="2D2D2D"/>
          <w:sz w:val="24"/>
          <w:szCs w:val="24"/>
          <w:lang w:eastAsia="ru-RU"/>
        </w:rPr>
      </w:pPr>
      <w:r w:rsidRPr="00B33458">
        <w:rPr>
          <w:rFonts w:ascii="Times New Roman" w:eastAsia="Times New Roman" w:hAnsi="Times New Roman" w:cs="Times New Roman"/>
          <w:color w:val="2D2D2D"/>
          <w:sz w:val="24"/>
          <w:szCs w:val="24"/>
          <w:lang w:eastAsia="ru-RU"/>
        </w:rPr>
        <w:t xml:space="preserve">Длительное отсутствие гражданина в месте его жительства при неизвестности места его нахождения может способствовать возникновению правовой </w:t>
      </w:r>
      <w:proofErr w:type="gramStart"/>
      <w:r w:rsidRPr="00B33458">
        <w:rPr>
          <w:rFonts w:ascii="Times New Roman" w:eastAsia="Times New Roman" w:hAnsi="Times New Roman" w:cs="Times New Roman"/>
          <w:color w:val="2D2D2D"/>
          <w:sz w:val="24"/>
          <w:szCs w:val="24"/>
          <w:lang w:eastAsia="ru-RU"/>
        </w:rPr>
        <w:t>неопределенности</w:t>
      </w:r>
      <w:proofErr w:type="gramEnd"/>
      <w:r w:rsidRPr="00B33458">
        <w:rPr>
          <w:rFonts w:ascii="Times New Roman" w:eastAsia="Times New Roman" w:hAnsi="Times New Roman" w:cs="Times New Roman"/>
          <w:color w:val="2D2D2D"/>
          <w:sz w:val="24"/>
          <w:szCs w:val="24"/>
          <w:lang w:eastAsia="ru-RU"/>
        </w:rPr>
        <w:t xml:space="preserve"> как статуса самого гражданина, так и его имущества.</w:t>
      </w:r>
    </w:p>
    <w:p w:rsidR="00B33458" w:rsidRPr="00B33458" w:rsidRDefault="00B33458" w:rsidP="00B33458">
      <w:pPr>
        <w:shd w:val="clear" w:color="auto" w:fill="FFFFFF"/>
        <w:spacing w:after="288" w:line="240" w:lineRule="auto"/>
        <w:contextualSpacing/>
        <w:jc w:val="both"/>
        <w:rPr>
          <w:rFonts w:ascii="Times New Roman" w:eastAsia="Times New Roman" w:hAnsi="Times New Roman" w:cs="Times New Roman"/>
          <w:color w:val="2D2D2D"/>
          <w:sz w:val="24"/>
          <w:szCs w:val="24"/>
          <w:lang w:eastAsia="ru-RU"/>
        </w:rPr>
      </w:pPr>
      <w:r w:rsidRPr="00B33458">
        <w:rPr>
          <w:rFonts w:ascii="Times New Roman" w:eastAsia="Times New Roman" w:hAnsi="Times New Roman" w:cs="Times New Roman"/>
          <w:color w:val="2D2D2D"/>
          <w:sz w:val="24"/>
          <w:szCs w:val="24"/>
          <w:lang w:eastAsia="ru-RU"/>
        </w:rPr>
        <w:t>     </w:t>
      </w:r>
      <w:r>
        <w:rPr>
          <w:rFonts w:ascii="Times New Roman" w:eastAsia="Times New Roman" w:hAnsi="Times New Roman" w:cs="Times New Roman"/>
          <w:color w:val="2D2D2D"/>
          <w:sz w:val="24"/>
          <w:szCs w:val="24"/>
          <w:lang w:eastAsia="ru-RU"/>
        </w:rPr>
        <w:tab/>
      </w:r>
      <w:r w:rsidRPr="00B33458">
        <w:rPr>
          <w:rFonts w:ascii="Times New Roman" w:eastAsia="Times New Roman" w:hAnsi="Times New Roman" w:cs="Times New Roman"/>
          <w:color w:val="2D2D2D"/>
          <w:sz w:val="24"/>
          <w:szCs w:val="24"/>
          <w:lang w:eastAsia="ru-RU"/>
        </w:rPr>
        <w:t>В целях защиты прав такого гражданина и заинтересованных лиц (иждивенцев, кредиторов и пр.) законодателем установлена процедура признания гражданина безвестно отсутствующим или объявления умершим.</w:t>
      </w:r>
    </w:p>
    <w:p w:rsidR="00B33458" w:rsidRPr="00B33458" w:rsidRDefault="00B33458" w:rsidP="00B33458">
      <w:pPr>
        <w:shd w:val="clear" w:color="auto" w:fill="FFFFFF"/>
        <w:spacing w:after="288" w:line="240" w:lineRule="auto"/>
        <w:contextualSpacing/>
        <w:jc w:val="both"/>
        <w:rPr>
          <w:rFonts w:ascii="Times New Roman" w:eastAsia="Times New Roman" w:hAnsi="Times New Roman" w:cs="Times New Roman"/>
          <w:color w:val="2D2D2D"/>
          <w:sz w:val="24"/>
          <w:szCs w:val="24"/>
          <w:lang w:eastAsia="ru-RU"/>
        </w:rPr>
      </w:pPr>
      <w:r w:rsidRPr="00B33458">
        <w:rPr>
          <w:rFonts w:ascii="Times New Roman" w:eastAsia="Times New Roman" w:hAnsi="Times New Roman" w:cs="Times New Roman"/>
          <w:color w:val="2D2D2D"/>
          <w:sz w:val="24"/>
          <w:szCs w:val="24"/>
          <w:lang w:eastAsia="ru-RU"/>
        </w:rPr>
        <w:t xml:space="preserve">      </w:t>
      </w:r>
      <w:r>
        <w:rPr>
          <w:rFonts w:ascii="Times New Roman" w:eastAsia="Times New Roman" w:hAnsi="Times New Roman" w:cs="Times New Roman"/>
          <w:color w:val="2D2D2D"/>
          <w:sz w:val="24"/>
          <w:szCs w:val="24"/>
          <w:lang w:eastAsia="ru-RU"/>
        </w:rPr>
        <w:tab/>
      </w:r>
      <w:r w:rsidRPr="00B33458">
        <w:rPr>
          <w:rFonts w:ascii="Times New Roman" w:eastAsia="Times New Roman" w:hAnsi="Times New Roman" w:cs="Times New Roman"/>
          <w:color w:val="2D2D2D"/>
          <w:sz w:val="24"/>
          <w:szCs w:val="24"/>
          <w:lang w:eastAsia="ru-RU"/>
        </w:rPr>
        <w:t>Такая процедура осуществляется судом в порядке особого производства с обязательным участием прокурора. Суд принимает меры к установлению места пребывания гражданина, выясняет, когда были получены последние сведения о нем.</w:t>
      </w:r>
    </w:p>
    <w:p w:rsidR="00B33458" w:rsidRPr="00B33458" w:rsidRDefault="00B33458" w:rsidP="00B33458">
      <w:pPr>
        <w:shd w:val="clear" w:color="auto" w:fill="FFFFFF"/>
        <w:spacing w:after="288" w:line="240" w:lineRule="auto"/>
        <w:contextualSpacing/>
        <w:jc w:val="both"/>
        <w:rPr>
          <w:rFonts w:ascii="Times New Roman" w:eastAsia="Times New Roman" w:hAnsi="Times New Roman" w:cs="Times New Roman"/>
          <w:color w:val="2D2D2D"/>
          <w:sz w:val="24"/>
          <w:szCs w:val="24"/>
          <w:lang w:eastAsia="ru-RU"/>
        </w:rPr>
      </w:pPr>
      <w:r w:rsidRPr="00B33458">
        <w:rPr>
          <w:rFonts w:ascii="Times New Roman" w:eastAsia="Times New Roman" w:hAnsi="Times New Roman" w:cs="Times New Roman"/>
          <w:color w:val="2D2D2D"/>
          <w:sz w:val="24"/>
          <w:szCs w:val="24"/>
          <w:lang w:eastAsia="ru-RU"/>
        </w:rPr>
        <w:t xml:space="preserve">      </w:t>
      </w:r>
      <w:r>
        <w:rPr>
          <w:rFonts w:ascii="Times New Roman" w:eastAsia="Times New Roman" w:hAnsi="Times New Roman" w:cs="Times New Roman"/>
          <w:color w:val="2D2D2D"/>
          <w:sz w:val="24"/>
          <w:szCs w:val="24"/>
          <w:lang w:eastAsia="ru-RU"/>
        </w:rPr>
        <w:tab/>
      </w:r>
      <w:r w:rsidRPr="00B33458">
        <w:rPr>
          <w:rFonts w:ascii="Times New Roman" w:eastAsia="Times New Roman" w:hAnsi="Times New Roman" w:cs="Times New Roman"/>
          <w:color w:val="2D2D2D"/>
          <w:sz w:val="24"/>
          <w:szCs w:val="24"/>
          <w:lang w:eastAsia="ru-RU"/>
        </w:rPr>
        <w:t>Исчисление срока для признания гражданина безвестно отсутствующим начинается с первого числа месяца, следующего за тем, в котором были получены последние сведения об отсутствующем, а при невозможности установить этот месяц - с первого января следующего года (п. 2 ст. 42 ГК РФ).</w:t>
      </w:r>
    </w:p>
    <w:p w:rsidR="00B33458" w:rsidRPr="00B33458" w:rsidRDefault="00B33458" w:rsidP="00B33458">
      <w:pPr>
        <w:shd w:val="clear" w:color="auto" w:fill="FFFFFF"/>
        <w:spacing w:after="288" w:line="240" w:lineRule="auto"/>
        <w:contextualSpacing/>
        <w:jc w:val="both"/>
        <w:rPr>
          <w:rFonts w:ascii="Times New Roman" w:eastAsia="Times New Roman" w:hAnsi="Times New Roman" w:cs="Times New Roman"/>
          <w:color w:val="2D2D2D"/>
          <w:sz w:val="24"/>
          <w:szCs w:val="24"/>
          <w:lang w:eastAsia="ru-RU"/>
        </w:rPr>
      </w:pPr>
      <w:r w:rsidRPr="00B33458">
        <w:rPr>
          <w:rFonts w:ascii="Times New Roman" w:eastAsia="Times New Roman" w:hAnsi="Times New Roman" w:cs="Times New Roman"/>
          <w:b/>
          <w:bCs/>
          <w:color w:val="2D2D2D"/>
          <w:sz w:val="24"/>
          <w:szCs w:val="24"/>
          <w:lang w:eastAsia="ru-RU"/>
        </w:rPr>
        <w:t xml:space="preserve">      </w:t>
      </w:r>
      <w:r>
        <w:rPr>
          <w:rFonts w:ascii="Times New Roman" w:eastAsia="Times New Roman" w:hAnsi="Times New Roman" w:cs="Times New Roman"/>
          <w:b/>
          <w:bCs/>
          <w:color w:val="2D2D2D"/>
          <w:sz w:val="24"/>
          <w:szCs w:val="24"/>
          <w:lang w:eastAsia="ru-RU"/>
        </w:rPr>
        <w:tab/>
      </w:r>
      <w:r w:rsidRPr="00B33458">
        <w:rPr>
          <w:rFonts w:ascii="Times New Roman" w:eastAsia="Times New Roman" w:hAnsi="Times New Roman" w:cs="Times New Roman"/>
          <w:b/>
          <w:bCs/>
          <w:color w:val="2D2D2D"/>
          <w:sz w:val="24"/>
          <w:szCs w:val="24"/>
          <w:lang w:eastAsia="ru-RU"/>
        </w:rPr>
        <w:t>Правовыми последствиями</w:t>
      </w:r>
      <w:r w:rsidRPr="00B33458">
        <w:rPr>
          <w:rFonts w:ascii="Times New Roman" w:eastAsia="Times New Roman" w:hAnsi="Times New Roman" w:cs="Times New Roman"/>
          <w:color w:val="2D2D2D"/>
          <w:sz w:val="24"/>
          <w:szCs w:val="24"/>
          <w:lang w:eastAsia="ru-RU"/>
        </w:rPr>
        <w:t> признания гражданина безвестно отсутствующим являются:</w:t>
      </w:r>
    </w:p>
    <w:p w:rsidR="00B33458" w:rsidRPr="00B33458" w:rsidRDefault="00B33458" w:rsidP="00B33458">
      <w:pPr>
        <w:shd w:val="clear" w:color="auto" w:fill="FFFFFF"/>
        <w:spacing w:after="288" w:line="240" w:lineRule="auto"/>
        <w:contextualSpacing/>
        <w:jc w:val="both"/>
        <w:rPr>
          <w:rFonts w:ascii="Times New Roman" w:eastAsia="Times New Roman" w:hAnsi="Times New Roman" w:cs="Times New Roman"/>
          <w:color w:val="2D2D2D"/>
          <w:sz w:val="24"/>
          <w:szCs w:val="24"/>
          <w:lang w:eastAsia="ru-RU"/>
        </w:rPr>
      </w:pPr>
      <w:r w:rsidRPr="00B33458">
        <w:rPr>
          <w:rFonts w:ascii="Times New Roman" w:eastAsia="Times New Roman" w:hAnsi="Times New Roman" w:cs="Times New Roman"/>
          <w:color w:val="2D2D2D"/>
          <w:sz w:val="24"/>
          <w:szCs w:val="24"/>
          <w:lang w:eastAsia="ru-RU"/>
        </w:rPr>
        <w:t> - передача имущества гражданина, признанного безвестно отсутствующим, при необходимости постоянного управления им на основании решения суда лицу, которое определяется органом опеки и попечительства и действует на основании договора о доверительном управлении, заключаемого с этим органом;</w:t>
      </w:r>
    </w:p>
    <w:p w:rsidR="00B33458" w:rsidRPr="00B33458" w:rsidRDefault="00B33458" w:rsidP="00B33458">
      <w:pPr>
        <w:shd w:val="clear" w:color="auto" w:fill="FFFFFF"/>
        <w:spacing w:after="288" w:line="240" w:lineRule="auto"/>
        <w:contextualSpacing/>
        <w:jc w:val="both"/>
        <w:rPr>
          <w:rFonts w:ascii="Times New Roman" w:eastAsia="Times New Roman" w:hAnsi="Times New Roman" w:cs="Times New Roman"/>
          <w:color w:val="2D2D2D"/>
          <w:sz w:val="24"/>
          <w:szCs w:val="24"/>
          <w:lang w:eastAsia="ru-RU"/>
        </w:rPr>
      </w:pPr>
      <w:r w:rsidRPr="00B33458">
        <w:rPr>
          <w:rFonts w:ascii="Times New Roman" w:eastAsia="Times New Roman" w:hAnsi="Times New Roman" w:cs="Times New Roman"/>
          <w:color w:val="2D2D2D"/>
          <w:sz w:val="24"/>
          <w:szCs w:val="24"/>
          <w:lang w:eastAsia="ru-RU"/>
        </w:rPr>
        <w:t xml:space="preserve">- выдача содержания из этого имущества гражданам, которых безвестно </w:t>
      </w:r>
      <w:proofErr w:type="gramStart"/>
      <w:r w:rsidRPr="00B33458">
        <w:rPr>
          <w:rFonts w:ascii="Times New Roman" w:eastAsia="Times New Roman" w:hAnsi="Times New Roman" w:cs="Times New Roman"/>
          <w:color w:val="2D2D2D"/>
          <w:sz w:val="24"/>
          <w:szCs w:val="24"/>
          <w:lang w:eastAsia="ru-RU"/>
        </w:rPr>
        <w:t>отсутствующий</w:t>
      </w:r>
      <w:proofErr w:type="gramEnd"/>
      <w:r w:rsidRPr="00B33458">
        <w:rPr>
          <w:rFonts w:ascii="Times New Roman" w:eastAsia="Times New Roman" w:hAnsi="Times New Roman" w:cs="Times New Roman"/>
          <w:color w:val="2D2D2D"/>
          <w:sz w:val="24"/>
          <w:szCs w:val="24"/>
          <w:lang w:eastAsia="ru-RU"/>
        </w:rPr>
        <w:t xml:space="preserve"> обязан содержать;</w:t>
      </w:r>
    </w:p>
    <w:p w:rsidR="00B33458" w:rsidRPr="00B33458" w:rsidRDefault="00B33458" w:rsidP="00B33458">
      <w:pPr>
        <w:shd w:val="clear" w:color="auto" w:fill="FFFFFF"/>
        <w:spacing w:after="288" w:line="240" w:lineRule="auto"/>
        <w:contextualSpacing/>
        <w:jc w:val="both"/>
        <w:rPr>
          <w:rFonts w:ascii="Times New Roman" w:eastAsia="Times New Roman" w:hAnsi="Times New Roman" w:cs="Times New Roman"/>
          <w:color w:val="2D2D2D"/>
          <w:sz w:val="24"/>
          <w:szCs w:val="24"/>
          <w:lang w:eastAsia="ru-RU"/>
        </w:rPr>
      </w:pPr>
      <w:r w:rsidRPr="00B33458">
        <w:rPr>
          <w:rFonts w:ascii="Times New Roman" w:eastAsia="Times New Roman" w:hAnsi="Times New Roman" w:cs="Times New Roman"/>
          <w:color w:val="2D2D2D"/>
          <w:sz w:val="24"/>
          <w:szCs w:val="24"/>
          <w:lang w:eastAsia="ru-RU"/>
        </w:rPr>
        <w:t>- погашение задолженности по другим обязательствам безвестно отсутствующего за счет его имущества.</w:t>
      </w:r>
    </w:p>
    <w:p w:rsidR="00B33458" w:rsidRPr="00B33458" w:rsidRDefault="00B33458" w:rsidP="00B33458">
      <w:pPr>
        <w:shd w:val="clear" w:color="auto" w:fill="FFFFFF"/>
        <w:spacing w:after="288" w:line="240" w:lineRule="auto"/>
        <w:contextualSpacing/>
        <w:jc w:val="both"/>
        <w:rPr>
          <w:rFonts w:ascii="Times New Roman" w:eastAsia="Times New Roman" w:hAnsi="Times New Roman" w:cs="Times New Roman"/>
          <w:color w:val="2D2D2D"/>
          <w:sz w:val="24"/>
          <w:szCs w:val="24"/>
          <w:lang w:eastAsia="ru-RU"/>
        </w:rPr>
      </w:pPr>
      <w:r w:rsidRPr="00B33458">
        <w:rPr>
          <w:rFonts w:ascii="Times New Roman" w:eastAsia="Times New Roman" w:hAnsi="Times New Roman" w:cs="Times New Roman"/>
          <w:color w:val="2D2D2D"/>
          <w:sz w:val="24"/>
          <w:szCs w:val="24"/>
          <w:lang w:eastAsia="ru-RU"/>
        </w:rPr>
        <w:t xml:space="preserve">      </w:t>
      </w:r>
      <w:r>
        <w:rPr>
          <w:rFonts w:ascii="Times New Roman" w:eastAsia="Times New Roman" w:hAnsi="Times New Roman" w:cs="Times New Roman"/>
          <w:color w:val="2D2D2D"/>
          <w:sz w:val="24"/>
          <w:szCs w:val="24"/>
          <w:lang w:eastAsia="ru-RU"/>
        </w:rPr>
        <w:tab/>
      </w:r>
      <w:r w:rsidRPr="00B33458">
        <w:rPr>
          <w:rFonts w:ascii="Times New Roman" w:eastAsia="Times New Roman" w:hAnsi="Times New Roman" w:cs="Times New Roman"/>
          <w:color w:val="2D2D2D"/>
          <w:sz w:val="24"/>
          <w:szCs w:val="24"/>
          <w:lang w:eastAsia="ru-RU"/>
        </w:rPr>
        <w:t>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B33458" w:rsidRPr="00B33458" w:rsidRDefault="00B33458" w:rsidP="00B33458">
      <w:pPr>
        <w:shd w:val="clear" w:color="auto" w:fill="FFFFFF"/>
        <w:spacing w:after="0" w:line="240" w:lineRule="auto"/>
        <w:contextualSpacing/>
        <w:jc w:val="both"/>
        <w:rPr>
          <w:rFonts w:ascii="Times New Roman" w:eastAsia="Times New Roman" w:hAnsi="Times New Roman" w:cs="Times New Roman"/>
          <w:color w:val="2D2D2D"/>
          <w:sz w:val="24"/>
          <w:szCs w:val="24"/>
          <w:lang w:eastAsia="ru-RU"/>
        </w:rPr>
      </w:pPr>
      <w:r w:rsidRPr="00B33458">
        <w:rPr>
          <w:rFonts w:ascii="Times New Roman" w:eastAsia="Times New Roman" w:hAnsi="Times New Roman" w:cs="Times New Roman"/>
          <w:b/>
          <w:bCs/>
          <w:color w:val="2D2D2D"/>
          <w:sz w:val="24"/>
          <w:szCs w:val="24"/>
          <w:lang w:eastAsia="ru-RU"/>
        </w:rPr>
        <w:t xml:space="preserve">      </w:t>
      </w:r>
      <w:r>
        <w:rPr>
          <w:rFonts w:ascii="Times New Roman" w:eastAsia="Times New Roman" w:hAnsi="Times New Roman" w:cs="Times New Roman"/>
          <w:b/>
          <w:bCs/>
          <w:color w:val="2D2D2D"/>
          <w:sz w:val="24"/>
          <w:szCs w:val="24"/>
          <w:lang w:eastAsia="ru-RU"/>
        </w:rPr>
        <w:tab/>
      </w:r>
      <w:proofErr w:type="gramStart"/>
      <w:r w:rsidRPr="00B33458">
        <w:rPr>
          <w:rFonts w:ascii="Times New Roman" w:eastAsia="Times New Roman" w:hAnsi="Times New Roman" w:cs="Times New Roman"/>
          <w:b/>
          <w:bCs/>
          <w:color w:val="2D2D2D"/>
          <w:sz w:val="24"/>
          <w:szCs w:val="24"/>
          <w:lang w:eastAsia="ru-RU"/>
        </w:rPr>
        <w:t>Институт объявления гражданина умершим</w:t>
      </w:r>
      <w:r w:rsidRPr="00B33458">
        <w:rPr>
          <w:rFonts w:ascii="Times New Roman" w:eastAsia="Times New Roman" w:hAnsi="Times New Roman" w:cs="Times New Roman"/>
          <w:color w:val="2D2D2D"/>
          <w:sz w:val="24"/>
          <w:szCs w:val="24"/>
          <w:lang w:eastAsia="ru-RU"/>
        </w:rPr>
        <w:t> также имеет целью устранение неопределенности в </w:t>
      </w:r>
      <w:hyperlink r:id="rId5" w:history="1">
        <w:r w:rsidRPr="00B33458">
          <w:rPr>
            <w:rFonts w:ascii="Times New Roman" w:eastAsia="Times New Roman" w:hAnsi="Times New Roman" w:cs="Times New Roman"/>
            <w:color w:val="12446D"/>
            <w:sz w:val="24"/>
            <w:szCs w:val="24"/>
            <w:u w:val="single"/>
            <w:bdr w:val="none" w:sz="0" w:space="0" w:color="auto" w:frame="1"/>
            <w:lang w:eastAsia="ru-RU"/>
          </w:rPr>
          <w:t>гражданских правоотношениях</w:t>
        </w:r>
      </w:hyperlink>
      <w:r w:rsidRPr="00B33458">
        <w:rPr>
          <w:rFonts w:ascii="Times New Roman" w:eastAsia="Times New Roman" w:hAnsi="Times New Roman" w:cs="Times New Roman"/>
          <w:color w:val="2D2D2D"/>
          <w:sz w:val="24"/>
          <w:szCs w:val="24"/>
          <w:lang w:eastAsia="ru-RU"/>
        </w:rPr>
        <w:t>, возникающей в связи с его длительным отсутствием по месту жительства.</w:t>
      </w:r>
      <w:proofErr w:type="gramEnd"/>
    </w:p>
    <w:p w:rsidR="00B33458" w:rsidRPr="00B33458" w:rsidRDefault="00B33458" w:rsidP="00B33458">
      <w:pPr>
        <w:shd w:val="clear" w:color="auto" w:fill="FFFFFF"/>
        <w:spacing w:after="288" w:line="240" w:lineRule="auto"/>
        <w:contextualSpacing/>
        <w:jc w:val="both"/>
        <w:rPr>
          <w:rFonts w:ascii="Times New Roman" w:eastAsia="Times New Roman" w:hAnsi="Times New Roman" w:cs="Times New Roman"/>
          <w:color w:val="2D2D2D"/>
          <w:sz w:val="24"/>
          <w:szCs w:val="24"/>
          <w:lang w:eastAsia="ru-RU"/>
        </w:rPr>
      </w:pPr>
      <w:r w:rsidRPr="00B33458">
        <w:rPr>
          <w:rFonts w:ascii="Times New Roman" w:eastAsia="Times New Roman" w:hAnsi="Times New Roman" w:cs="Times New Roman"/>
          <w:color w:val="2D2D2D"/>
          <w:sz w:val="24"/>
          <w:szCs w:val="24"/>
          <w:lang w:eastAsia="ru-RU"/>
        </w:rPr>
        <w:t xml:space="preserve">      </w:t>
      </w:r>
      <w:r>
        <w:rPr>
          <w:rFonts w:ascii="Times New Roman" w:eastAsia="Times New Roman" w:hAnsi="Times New Roman" w:cs="Times New Roman"/>
          <w:color w:val="2D2D2D"/>
          <w:sz w:val="24"/>
          <w:szCs w:val="24"/>
          <w:lang w:eastAsia="ru-RU"/>
        </w:rPr>
        <w:tab/>
      </w:r>
      <w:r w:rsidRPr="00B33458">
        <w:rPr>
          <w:rFonts w:ascii="Times New Roman" w:eastAsia="Times New Roman" w:hAnsi="Times New Roman" w:cs="Times New Roman"/>
          <w:color w:val="2D2D2D"/>
          <w:sz w:val="24"/>
          <w:szCs w:val="24"/>
          <w:lang w:eastAsia="ru-RU"/>
        </w:rPr>
        <w:t>Основаниями для объявления гражданина умершим являются:</w:t>
      </w:r>
    </w:p>
    <w:p w:rsidR="00B33458" w:rsidRPr="00B33458" w:rsidRDefault="00B33458" w:rsidP="00B33458">
      <w:pPr>
        <w:shd w:val="clear" w:color="auto" w:fill="FFFFFF"/>
        <w:spacing w:after="288" w:line="240" w:lineRule="auto"/>
        <w:contextualSpacing/>
        <w:jc w:val="both"/>
        <w:rPr>
          <w:rFonts w:ascii="Times New Roman" w:eastAsia="Times New Roman" w:hAnsi="Times New Roman" w:cs="Times New Roman"/>
          <w:color w:val="2D2D2D"/>
          <w:sz w:val="24"/>
          <w:szCs w:val="24"/>
          <w:lang w:eastAsia="ru-RU"/>
        </w:rPr>
      </w:pPr>
      <w:r w:rsidRPr="00B33458">
        <w:rPr>
          <w:rFonts w:ascii="Times New Roman" w:eastAsia="Times New Roman" w:hAnsi="Times New Roman" w:cs="Times New Roman"/>
          <w:color w:val="2D2D2D"/>
          <w:sz w:val="24"/>
          <w:szCs w:val="24"/>
          <w:lang w:eastAsia="ru-RU"/>
        </w:rPr>
        <w:t>- отсутствие сведений в месте жительства о месте его постоянного пребывания в течение пяти лет;</w:t>
      </w:r>
    </w:p>
    <w:p w:rsidR="00B33458" w:rsidRPr="00B33458" w:rsidRDefault="00B33458" w:rsidP="00B33458">
      <w:pPr>
        <w:shd w:val="clear" w:color="auto" w:fill="FFFFFF"/>
        <w:spacing w:after="288" w:line="240" w:lineRule="auto"/>
        <w:contextualSpacing/>
        <w:jc w:val="both"/>
        <w:rPr>
          <w:rFonts w:ascii="Times New Roman" w:eastAsia="Times New Roman" w:hAnsi="Times New Roman" w:cs="Times New Roman"/>
          <w:color w:val="2D2D2D"/>
          <w:sz w:val="24"/>
          <w:szCs w:val="24"/>
          <w:lang w:eastAsia="ru-RU"/>
        </w:rPr>
      </w:pPr>
      <w:r w:rsidRPr="00B33458">
        <w:rPr>
          <w:rFonts w:ascii="Times New Roman" w:eastAsia="Times New Roman" w:hAnsi="Times New Roman" w:cs="Times New Roman"/>
          <w:color w:val="2D2D2D"/>
          <w:sz w:val="24"/>
          <w:szCs w:val="24"/>
          <w:lang w:eastAsia="ru-RU"/>
        </w:rPr>
        <w:t>- отсутствие сведений в месте жительства о месте его постоянного пребывания в течение шести месяцев, если гражданин пропал без вести при наличии обстоятельств, угрожавших смертью или дающих основание предполагать его смерть от несчастного случая (стихийные бедствия, катастрофы и т. п.);</w:t>
      </w:r>
    </w:p>
    <w:p w:rsidR="00B33458" w:rsidRPr="00B33458" w:rsidRDefault="00B33458" w:rsidP="00B33458">
      <w:pPr>
        <w:shd w:val="clear" w:color="auto" w:fill="FFFFFF"/>
        <w:spacing w:after="288" w:line="240" w:lineRule="auto"/>
        <w:contextualSpacing/>
        <w:jc w:val="both"/>
        <w:rPr>
          <w:rFonts w:ascii="Times New Roman" w:eastAsia="Times New Roman" w:hAnsi="Times New Roman" w:cs="Times New Roman"/>
          <w:color w:val="2D2D2D"/>
          <w:sz w:val="24"/>
          <w:szCs w:val="24"/>
          <w:lang w:eastAsia="ru-RU"/>
        </w:rPr>
      </w:pPr>
      <w:r w:rsidRPr="00B33458">
        <w:rPr>
          <w:rFonts w:ascii="Times New Roman" w:eastAsia="Times New Roman" w:hAnsi="Times New Roman" w:cs="Times New Roman"/>
          <w:color w:val="2D2D2D"/>
          <w:sz w:val="24"/>
          <w:szCs w:val="24"/>
          <w:lang w:eastAsia="ru-RU"/>
        </w:rPr>
        <w:t>- истечение двух лет после окончания военных действий для граждан, пропавших без вести в связи с военными действиями, при условии истечения одного из вышеуказанных сроков (ст. 45 ГК РФ).</w:t>
      </w:r>
    </w:p>
    <w:p w:rsidR="00B33458" w:rsidRPr="00B33458" w:rsidRDefault="00B33458" w:rsidP="00B33458">
      <w:pPr>
        <w:shd w:val="clear" w:color="auto" w:fill="FFFFFF"/>
        <w:spacing w:after="288" w:line="240" w:lineRule="auto"/>
        <w:contextualSpacing/>
        <w:jc w:val="both"/>
        <w:rPr>
          <w:rFonts w:ascii="Times New Roman" w:eastAsia="Times New Roman" w:hAnsi="Times New Roman" w:cs="Times New Roman"/>
          <w:color w:val="2D2D2D"/>
          <w:sz w:val="24"/>
          <w:szCs w:val="24"/>
          <w:lang w:eastAsia="ru-RU"/>
        </w:rPr>
      </w:pPr>
      <w:r w:rsidRPr="00B33458">
        <w:rPr>
          <w:rFonts w:ascii="Times New Roman" w:eastAsia="Times New Roman" w:hAnsi="Times New Roman" w:cs="Times New Roman"/>
          <w:color w:val="2D2D2D"/>
          <w:sz w:val="24"/>
          <w:szCs w:val="24"/>
          <w:lang w:eastAsia="ru-RU"/>
        </w:rPr>
        <w:t xml:space="preserve">      </w:t>
      </w:r>
      <w:r>
        <w:rPr>
          <w:rFonts w:ascii="Times New Roman" w:eastAsia="Times New Roman" w:hAnsi="Times New Roman" w:cs="Times New Roman"/>
          <w:color w:val="2D2D2D"/>
          <w:sz w:val="24"/>
          <w:szCs w:val="24"/>
          <w:lang w:eastAsia="ru-RU"/>
        </w:rPr>
        <w:tab/>
      </w:r>
      <w:r w:rsidRPr="00B33458">
        <w:rPr>
          <w:rFonts w:ascii="Times New Roman" w:eastAsia="Times New Roman" w:hAnsi="Times New Roman" w:cs="Times New Roman"/>
          <w:color w:val="2D2D2D"/>
          <w:sz w:val="24"/>
          <w:szCs w:val="24"/>
          <w:lang w:eastAsia="ru-RU"/>
        </w:rPr>
        <w:t>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w:t>
      </w:r>
    </w:p>
    <w:p w:rsidR="00B33458" w:rsidRPr="00B33458" w:rsidRDefault="00B33458" w:rsidP="00B33458">
      <w:pPr>
        <w:shd w:val="clear" w:color="auto" w:fill="FFFFFF"/>
        <w:spacing w:after="288" w:line="240" w:lineRule="auto"/>
        <w:contextualSpacing/>
        <w:jc w:val="both"/>
        <w:rPr>
          <w:rFonts w:ascii="Times New Roman" w:eastAsia="Times New Roman" w:hAnsi="Times New Roman" w:cs="Times New Roman"/>
          <w:color w:val="2D2D2D"/>
          <w:sz w:val="24"/>
          <w:szCs w:val="24"/>
          <w:lang w:eastAsia="ru-RU"/>
        </w:rPr>
      </w:pPr>
      <w:r w:rsidRPr="00B33458">
        <w:rPr>
          <w:rFonts w:ascii="Times New Roman" w:eastAsia="Times New Roman" w:hAnsi="Times New Roman" w:cs="Times New Roman"/>
          <w:color w:val="2D2D2D"/>
          <w:sz w:val="24"/>
          <w:szCs w:val="24"/>
          <w:lang w:eastAsia="ru-RU"/>
        </w:rPr>
        <w:t xml:space="preserve">      </w:t>
      </w:r>
      <w:r>
        <w:rPr>
          <w:rFonts w:ascii="Times New Roman" w:eastAsia="Times New Roman" w:hAnsi="Times New Roman" w:cs="Times New Roman"/>
          <w:color w:val="2D2D2D"/>
          <w:sz w:val="24"/>
          <w:szCs w:val="24"/>
          <w:lang w:eastAsia="ru-RU"/>
        </w:rPr>
        <w:tab/>
      </w:r>
      <w:r w:rsidRPr="00B33458">
        <w:rPr>
          <w:rFonts w:ascii="Times New Roman" w:eastAsia="Times New Roman" w:hAnsi="Times New Roman" w:cs="Times New Roman"/>
          <w:color w:val="2D2D2D"/>
          <w:sz w:val="24"/>
          <w:szCs w:val="24"/>
          <w:lang w:eastAsia="ru-RU"/>
        </w:rPr>
        <w:t>В случае явки или обнаружения места пребывания гражданина, признанного безвестно отсутствующим или объявленного умершим, суд отменяет ранее принятое решение. Новое решение суда является основанием для отмены управления имуществом гражданина и для аннулирования актовой записи о смерти.</w:t>
      </w:r>
    </w:p>
    <w:p w:rsidR="00B33458" w:rsidRDefault="00B33458" w:rsidP="00B33458">
      <w:pPr>
        <w:spacing w:line="240" w:lineRule="auto"/>
        <w:contextualSpacing/>
        <w:rPr>
          <w:rFonts w:ascii="Times New Roman" w:hAnsi="Times New Roman" w:cs="Times New Roman"/>
          <w:sz w:val="24"/>
          <w:szCs w:val="24"/>
        </w:rPr>
      </w:pPr>
    </w:p>
    <w:p w:rsidR="00CA0F32" w:rsidRPr="00B33458" w:rsidRDefault="00B33458" w:rsidP="00B33458">
      <w:pPr>
        <w:spacing w:line="240" w:lineRule="auto"/>
        <w:contextualSpacing/>
        <w:rPr>
          <w:rFonts w:ascii="Times New Roman" w:hAnsi="Times New Roman" w:cs="Times New Roman"/>
          <w:sz w:val="24"/>
          <w:szCs w:val="24"/>
        </w:rPr>
      </w:pPr>
      <w:bookmarkStart w:id="0" w:name="_GoBack"/>
      <w:bookmarkEnd w:id="0"/>
      <w:proofErr w:type="spellStart"/>
      <w:r w:rsidRPr="00B33458">
        <w:rPr>
          <w:rFonts w:ascii="Times New Roman" w:hAnsi="Times New Roman" w:cs="Times New Roman"/>
          <w:sz w:val="24"/>
          <w:szCs w:val="24"/>
        </w:rPr>
        <w:t>И.о</w:t>
      </w:r>
      <w:proofErr w:type="spellEnd"/>
      <w:r w:rsidRPr="00B33458">
        <w:rPr>
          <w:rFonts w:ascii="Times New Roman" w:hAnsi="Times New Roman" w:cs="Times New Roman"/>
          <w:sz w:val="24"/>
          <w:szCs w:val="24"/>
        </w:rPr>
        <w:t>. прокурора Сузунского района</w:t>
      </w:r>
    </w:p>
    <w:p w:rsidR="00B33458" w:rsidRPr="00B33458" w:rsidRDefault="00B33458" w:rsidP="00B33458">
      <w:pPr>
        <w:spacing w:line="240" w:lineRule="auto"/>
        <w:contextualSpacing/>
        <w:rPr>
          <w:rFonts w:ascii="Times New Roman" w:hAnsi="Times New Roman" w:cs="Times New Roman"/>
          <w:sz w:val="24"/>
          <w:szCs w:val="24"/>
        </w:rPr>
      </w:pPr>
      <w:r w:rsidRPr="00B33458">
        <w:rPr>
          <w:rFonts w:ascii="Times New Roman" w:hAnsi="Times New Roman" w:cs="Times New Roman"/>
          <w:sz w:val="24"/>
          <w:szCs w:val="24"/>
        </w:rPr>
        <w:t>младший советник юстиции</w:t>
      </w:r>
      <w:r w:rsidRPr="00B33458">
        <w:rPr>
          <w:rFonts w:ascii="Times New Roman" w:hAnsi="Times New Roman" w:cs="Times New Roman"/>
          <w:sz w:val="24"/>
          <w:szCs w:val="24"/>
        </w:rPr>
        <w:tab/>
      </w:r>
      <w:r w:rsidRPr="00B33458">
        <w:rPr>
          <w:rFonts w:ascii="Times New Roman" w:hAnsi="Times New Roman" w:cs="Times New Roman"/>
          <w:sz w:val="24"/>
          <w:szCs w:val="24"/>
        </w:rPr>
        <w:tab/>
      </w:r>
      <w:r w:rsidRPr="00B33458">
        <w:rPr>
          <w:rFonts w:ascii="Times New Roman" w:hAnsi="Times New Roman" w:cs="Times New Roman"/>
          <w:sz w:val="24"/>
          <w:szCs w:val="24"/>
        </w:rPr>
        <w:tab/>
      </w:r>
      <w:r w:rsidRPr="00B33458">
        <w:rPr>
          <w:rFonts w:ascii="Times New Roman" w:hAnsi="Times New Roman" w:cs="Times New Roman"/>
          <w:sz w:val="24"/>
          <w:szCs w:val="24"/>
        </w:rPr>
        <w:tab/>
      </w:r>
      <w:r w:rsidRPr="00B33458">
        <w:rPr>
          <w:rFonts w:ascii="Times New Roman" w:hAnsi="Times New Roman" w:cs="Times New Roman"/>
          <w:sz w:val="24"/>
          <w:szCs w:val="24"/>
        </w:rPr>
        <w:tab/>
      </w:r>
      <w:r w:rsidRPr="00B33458">
        <w:rPr>
          <w:rFonts w:ascii="Times New Roman" w:hAnsi="Times New Roman" w:cs="Times New Roman"/>
          <w:sz w:val="24"/>
          <w:szCs w:val="24"/>
        </w:rPr>
        <w:tab/>
      </w:r>
      <w:r>
        <w:rPr>
          <w:rFonts w:ascii="Times New Roman" w:hAnsi="Times New Roman" w:cs="Times New Roman"/>
          <w:sz w:val="24"/>
          <w:szCs w:val="24"/>
        </w:rPr>
        <w:t xml:space="preserve">         </w:t>
      </w:r>
      <w:r w:rsidRPr="00B33458">
        <w:rPr>
          <w:rFonts w:ascii="Times New Roman" w:hAnsi="Times New Roman" w:cs="Times New Roman"/>
          <w:sz w:val="24"/>
          <w:szCs w:val="24"/>
        </w:rPr>
        <w:t>И.М. Ветошкин</w:t>
      </w:r>
    </w:p>
    <w:sectPr w:rsidR="00B33458" w:rsidRPr="00B33458" w:rsidSect="00B33458">
      <w:pgSz w:w="11906" w:h="16838"/>
      <w:pgMar w:top="1134"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F03"/>
    <w:rsid w:val="00540F03"/>
    <w:rsid w:val="00B33458"/>
    <w:rsid w:val="00CA0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34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345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33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3458"/>
    <w:rPr>
      <w:b/>
      <w:bCs/>
    </w:rPr>
  </w:style>
  <w:style w:type="character" w:styleId="a5">
    <w:name w:val="Hyperlink"/>
    <w:basedOn w:val="a0"/>
    <w:uiPriority w:val="99"/>
    <w:semiHidden/>
    <w:unhideWhenUsed/>
    <w:rsid w:val="00B334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34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345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33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3458"/>
    <w:rPr>
      <w:b/>
      <w:bCs/>
    </w:rPr>
  </w:style>
  <w:style w:type="character" w:styleId="a5">
    <w:name w:val="Hyperlink"/>
    <w:basedOn w:val="a0"/>
    <w:uiPriority w:val="99"/>
    <w:semiHidden/>
    <w:unhideWhenUsed/>
    <w:rsid w:val="00B334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294682">
      <w:bodyDiv w:val="1"/>
      <w:marLeft w:val="0"/>
      <w:marRight w:val="0"/>
      <w:marTop w:val="0"/>
      <w:marBottom w:val="0"/>
      <w:divBdr>
        <w:top w:val="none" w:sz="0" w:space="0" w:color="auto"/>
        <w:left w:val="none" w:sz="0" w:space="0" w:color="auto"/>
        <w:bottom w:val="none" w:sz="0" w:space="0" w:color="auto"/>
        <w:right w:val="none" w:sz="0" w:space="0" w:color="auto"/>
      </w:divBdr>
      <w:divsChild>
        <w:div w:id="1494298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randars.ru/college/pravovedenie/grazhdanskie-pravootnosheniy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516</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2015-06-22T03:44:00Z</dcterms:created>
  <dcterms:modified xsi:type="dcterms:W3CDTF">2015-06-22T03:47:00Z</dcterms:modified>
</cp:coreProperties>
</file>